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D404E" w14:textId="77777777" w:rsidR="00DC2A20" w:rsidRDefault="00DC2A20" w:rsidP="00747F89">
      <w:pPr>
        <w:tabs>
          <w:tab w:val="left" w:pos="4536"/>
        </w:tabs>
        <w:spacing w:line="360" w:lineRule="auto"/>
        <w:rPr>
          <w:noProof/>
          <w:sz w:val="18"/>
        </w:rPr>
      </w:pPr>
    </w:p>
    <w:p w14:paraId="21CF346D" w14:textId="77777777" w:rsidR="005E2EEF" w:rsidRDefault="005E2EEF" w:rsidP="00747F89">
      <w:pPr>
        <w:tabs>
          <w:tab w:val="left" w:pos="4536"/>
        </w:tabs>
        <w:spacing w:line="360" w:lineRule="auto"/>
        <w:rPr>
          <w:noProof/>
          <w:sz w:val="18"/>
        </w:rPr>
      </w:pPr>
    </w:p>
    <w:p w14:paraId="251AF1DF" w14:textId="77777777" w:rsidR="005E2EEF" w:rsidRDefault="005E2EEF" w:rsidP="00747F89">
      <w:pPr>
        <w:tabs>
          <w:tab w:val="left" w:pos="4536"/>
        </w:tabs>
        <w:spacing w:line="360" w:lineRule="auto"/>
        <w:rPr>
          <w:noProof/>
          <w:sz w:val="18"/>
        </w:rPr>
      </w:pPr>
    </w:p>
    <w:p w14:paraId="15BDBB4D" w14:textId="77777777" w:rsidR="005E2EEF" w:rsidRDefault="005E2EEF" w:rsidP="00747F89">
      <w:pPr>
        <w:tabs>
          <w:tab w:val="left" w:pos="4536"/>
        </w:tabs>
        <w:spacing w:line="360" w:lineRule="auto"/>
        <w:rPr>
          <w:noProof/>
          <w:sz w:val="18"/>
        </w:rPr>
      </w:pPr>
    </w:p>
    <w:p w14:paraId="16F8BA87" w14:textId="77777777" w:rsidR="005E2EEF" w:rsidRDefault="005E2EEF" w:rsidP="00747F89">
      <w:pPr>
        <w:tabs>
          <w:tab w:val="left" w:pos="4536"/>
        </w:tabs>
        <w:spacing w:line="360" w:lineRule="auto"/>
        <w:rPr>
          <w:noProof/>
          <w:sz w:val="18"/>
        </w:rPr>
      </w:pPr>
    </w:p>
    <w:p w14:paraId="7328B2CB" w14:textId="77777777" w:rsidR="00DC2A20" w:rsidRDefault="00DC2A20" w:rsidP="00747F89">
      <w:pPr>
        <w:tabs>
          <w:tab w:val="left" w:pos="4536"/>
        </w:tabs>
        <w:spacing w:line="360" w:lineRule="auto"/>
        <w:rPr>
          <w:noProof/>
          <w:sz w:val="18"/>
        </w:rPr>
      </w:pPr>
    </w:p>
    <w:p w14:paraId="1B3BFBE7" w14:textId="77777777" w:rsidR="00DC2A20" w:rsidRPr="001414C0" w:rsidRDefault="00DC2A20" w:rsidP="00DC2A20">
      <w:pPr>
        <w:tabs>
          <w:tab w:val="left" w:pos="4536"/>
        </w:tabs>
        <w:spacing w:after="360" w:line="360" w:lineRule="auto"/>
        <w:jc w:val="center"/>
        <w:rPr>
          <w:rFonts w:ascii="Arial" w:hAnsi="Arial" w:cs="Arial"/>
          <w:noProof/>
          <w:lang w:eastAsia="pl-PL"/>
        </w:rPr>
      </w:pPr>
      <w:r w:rsidRPr="00726607">
        <w:rPr>
          <w:noProof/>
          <w:sz w:val="18"/>
          <w:lang w:eastAsia="pl-PL"/>
        </w:rPr>
        <w:drawing>
          <wp:inline distT="0" distB="0" distL="0" distR="0" wp14:anchorId="60B0E804" wp14:editId="7DC1CC73">
            <wp:extent cx="1266825" cy="1581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581150"/>
                    </a:xfrm>
                    <a:prstGeom prst="rect">
                      <a:avLst/>
                    </a:prstGeom>
                    <a:noFill/>
                    <a:ln>
                      <a:noFill/>
                    </a:ln>
                  </pic:spPr>
                </pic:pic>
              </a:graphicData>
            </a:graphic>
          </wp:inline>
        </w:drawing>
      </w:r>
    </w:p>
    <w:p w14:paraId="673B9B24" w14:textId="77777777" w:rsidR="00DC2A20" w:rsidRPr="00077D9F" w:rsidRDefault="00DC2A20" w:rsidP="00DC2A20">
      <w:pPr>
        <w:spacing w:line="276" w:lineRule="auto"/>
        <w:jc w:val="center"/>
        <w:rPr>
          <w:rFonts w:eastAsia="Times New Roman"/>
          <w:b/>
          <w:sz w:val="32"/>
        </w:rPr>
      </w:pPr>
      <w:r w:rsidRPr="00077D9F">
        <w:rPr>
          <w:rFonts w:eastAsia="Times New Roman"/>
          <w:b/>
          <w:sz w:val="32"/>
        </w:rPr>
        <w:t>GMINA OGRODZIENIEC</w:t>
      </w:r>
    </w:p>
    <w:p w14:paraId="74BBA631"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Times New Roman" w:hAnsi="Times New Roman"/>
          <w:b/>
          <w:sz w:val="24"/>
        </w:rPr>
        <w:br/>
      </w:r>
      <w:r w:rsidRPr="00077D9F">
        <w:rPr>
          <w:rFonts w:ascii="Times New Roman" w:eastAsia="Arial Unicode MS" w:hAnsi="Times New Roman"/>
          <w:b/>
          <w:spacing w:val="20"/>
          <w:sz w:val="36"/>
          <w:szCs w:val="32"/>
        </w:rPr>
        <w:t>SPECYFIKACJA WARUNKÓW ZAMÓWIENIA</w:t>
      </w:r>
    </w:p>
    <w:p w14:paraId="5DE39824"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Arial Unicode MS" w:hAnsi="Times New Roman"/>
          <w:b/>
          <w:spacing w:val="20"/>
          <w:sz w:val="36"/>
          <w:szCs w:val="32"/>
        </w:rPr>
        <w:t>(SWZ)</w:t>
      </w:r>
    </w:p>
    <w:p w14:paraId="7F507E1B" w14:textId="77777777" w:rsidR="00DC2A20" w:rsidRDefault="00DC2A20" w:rsidP="00DC2A20">
      <w:pPr>
        <w:pStyle w:val="Tekstpodstawowy2"/>
        <w:spacing w:after="0" w:line="276" w:lineRule="auto"/>
        <w:rPr>
          <w:rFonts w:ascii="Times New Roman" w:eastAsia="Calibri" w:hAnsi="Times New Roman"/>
          <w:b/>
          <w:spacing w:val="20"/>
          <w:szCs w:val="24"/>
          <w:lang w:eastAsia="en-US"/>
        </w:rPr>
      </w:pPr>
    </w:p>
    <w:p w14:paraId="07A74801" w14:textId="77777777" w:rsidR="00C34422" w:rsidRPr="00C34422" w:rsidRDefault="00C34422" w:rsidP="00C34422">
      <w:pPr>
        <w:pStyle w:val="Nagwek"/>
        <w:jc w:val="center"/>
        <w:rPr>
          <w:b/>
          <w:sz w:val="32"/>
          <w:szCs w:val="32"/>
        </w:rPr>
      </w:pPr>
      <w:r w:rsidRPr="00C34422">
        <w:rPr>
          <w:b/>
          <w:i/>
          <w:sz w:val="32"/>
          <w:szCs w:val="32"/>
        </w:rPr>
        <w:t>Świadczenie usług w zakresie opieki nad bezdomnymi zwierzętami oraz zapobieganiu bezdomności zwierząt na terenie Gminy Ogrodzieniec w 2026 roku</w:t>
      </w:r>
    </w:p>
    <w:p w14:paraId="5E8A200A" w14:textId="77777777" w:rsidR="00DC2A20" w:rsidRPr="00424133" w:rsidRDefault="00DC2A20" w:rsidP="00DC2A20">
      <w:pPr>
        <w:spacing w:line="276" w:lineRule="auto"/>
        <w:rPr>
          <w:rFonts w:eastAsia="Times New Roman"/>
          <w:b/>
        </w:rPr>
      </w:pPr>
    </w:p>
    <w:p w14:paraId="73FBF965" w14:textId="190F80CD" w:rsidR="00DC2A20" w:rsidRPr="00077D9F" w:rsidRDefault="00DC2A20" w:rsidP="00DC2A20">
      <w:pPr>
        <w:spacing w:line="276" w:lineRule="auto"/>
        <w:jc w:val="center"/>
        <w:rPr>
          <w:rFonts w:eastAsia="Times New Roman"/>
          <w:b/>
          <w:sz w:val="28"/>
        </w:rPr>
      </w:pPr>
      <w:r w:rsidRPr="00077D9F">
        <w:rPr>
          <w:rFonts w:eastAsia="Times New Roman"/>
          <w:b/>
          <w:sz w:val="28"/>
        </w:rPr>
        <w:t xml:space="preserve">Nr referencyjny: </w:t>
      </w:r>
      <w:r w:rsidRPr="001911B2">
        <w:rPr>
          <w:rFonts w:eastAsia="Times New Roman"/>
          <w:b/>
          <w:sz w:val="28"/>
        </w:rPr>
        <w:t>ZP.271.2.</w:t>
      </w:r>
      <w:r w:rsidR="005E2EEF">
        <w:rPr>
          <w:rFonts w:eastAsia="Times New Roman"/>
          <w:b/>
          <w:sz w:val="28"/>
        </w:rPr>
        <w:t>3</w:t>
      </w:r>
      <w:r w:rsidR="00C34422">
        <w:rPr>
          <w:rFonts w:eastAsia="Times New Roman"/>
          <w:b/>
          <w:sz w:val="28"/>
        </w:rPr>
        <w:t>6</w:t>
      </w:r>
      <w:r w:rsidR="00A91C88">
        <w:rPr>
          <w:rFonts w:eastAsia="Times New Roman"/>
          <w:b/>
          <w:sz w:val="28"/>
        </w:rPr>
        <w:t>.2025</w:t>
      </w:r>
    </w:p>
    <w:p w14:paraId="249B88C3" w14:textId="77777777" w:rsidR="00DC2A20" w:rsidRDefault="00DC2A20" w:rsidP="00DC2A20">
      <w:pPr>
        <w:spacing w:line="276" w:lineRule="auto"/>
        <w:rPr>
          <w:rFonts w:eastAsia="Times New Roman"/>
          <w:u w:val="single"/>
        </w:rPr>
      </w:pPr>
    </w:p>
    <w:p w14:paraId="7DDA580F" w14:textId="77777777" w:rsidR="00DC2A20" w:rsidRDefault="00DC2A20" w:rsidP="00DC2A20">
      <w:pPr>
        <w:spacing w:line="276" w:lineRule="auto"/>
      </w:pPr>
      <w:r w:rsidRPr="00077D9F">
        <w:rPr>
          <w:rFonts w:eastAsia="Times New Roman"/>
          <w:u w:val="single"/>
        </w:rPr>
        <w:t>Tryb udzielenia zamówienia</w:t>
      </w:r>
      <w:r w:rsidRPr="00077D9F">
        <w:rPr>
          <w:rFonts w:eastAsia="Times New Roman"/>
        </w:rPr>
        <w:t xml:space="preserve">: </w:t>
      </w:r>
      <w:r w:rsidRPr="00520CE0">
        <w:t>podstawowy na podstawie art. 275 pkt 1</w:t>
      </w:r>
      <w:r w:rsidRPr="00077D9F">
        <w:t xml:space="preserve"> ustawy</w:t>
      </w:r>
      <w:r>
        <w:t xml:space="preserve"> </w:t>
      </w:r>
      <w:proofErr w:type="spellStart"/>
      <w:r>
        <w:t>pzp</w:t>
      </w:r>
      <w:proofErr w:type="spellEnd"/>
    </w:p>
    <w:p w14:paraId="5DB03C01" w14:textId="77777777" w:rsidR="00DC2A20" w:rsidRDefault="00DC2A20" w:rsidP="00DC2A20">
      <w:pPr>
        <w:spacing w:line="276" w:lineRule="auto"/>
        <w:rPr>
          <w:rFonts w:eastAsia="Arial"/>
          <w:b/>
        </w:rPr>
      </w:pPr>
    </w:p>
    <w:p w14:paraId="02EB9D76" w14:textId="77777777" w:rsidR="005E2EEF" w:rsidRDefault="005E2EEF" w:rsidP="00DC2A20">
      <w:pPr>
        <w:spacing w:line="276" w:lineRule="auto"/>
        <w:rPr>
          <w:rFonts w:eastAsia="Arial"/>
          <w:b/>
        </w:rPr>
      </w:pPr>
    </w:p>
    <w:p w14:paraId="4CFAD352" w14:textId="77777777" w:rsidR="00DC2A20" w:rsidRPr="00954349" w:rsidRDefault="00DC2A20" w:rsidP="00DC2A20">
      <w:pPr>
        <w:spacing w:line="276" w:lineRule="auto"/>
        <w:ind w:left="4956" w:firstLine="708"/>
        <w:rPr>
          <w:rFonts w:eastAsia="Arial"/>
          <w:b/>
          <w:sz w:val="28"/>
        </w:rPr>
      </w:pPr>
      <w:r>
        <w:rPr>
          <w:rFonts w:eastAsia="Arial"/>
          <w:b/>
          <w:sz w:val="28"/>
        </w:rPr>
        <w:t xml:space="preserve">       </w:t>
      </w:r>
      <w:r w:rsidRPr="00954349">
        <w:rPr>
          <w:rFonts w:eastAsia="Arial"/>
          <w:b/>
          <w:sz w:val="28"/>
        </w:rPr>
        <w:t>Zatwierdz</w:t>
      </w:r>
      <w:r>
        <w:rPr>
          <w:rFonts w:eastAsia="Arial"/>
          <w:b/>
          <w:sz w:val="28"/>
        </w:rPr>
        <w:t>am</w:t>
      </w:r>
      <w:r w:rsidRPr="00954349">
        <w:rPr>
          <w:rFonts w:eastAsia="Arial"/>
          <w:b/>
          <w:sz w:val="28"/>
        </w:rPr>
        <w:t>:</w:t>
      </w:r>
    </w:p>
    <w:p w14:paraId="4D89CC47" w14:textId="77777777" w:rsidR="00DC2A20" w:rsidRPr="00346315" w:rsidRDefault="00DC2A20" w:rsidP="00DC2A20">
      <w:pPr>
        <w:ind w:left="4248" w:firstLine="708"/>
        <w:jc w:val="center"/>
        <w:rPr>
          <w:szCs w:val="24"/>
        </w:rPr>
      </w:pPr>
      <w:r w:rsidRPr="00346315">
        <w:rPr>
          <w:szCs w:val="24"/>
        </w:rPr>
        <w:t>Z up. Burmistrza Miasta i Gminy</w:t>
      </w:r>
    </w:p>
    <w:p w14:paraId="3A6E9151" w14:textId="77777777" w:rsidR="00DC2A20" w:rsidRPr="001975F8" w:rsidRDefault="00DC2A20" w:rsidP="00DC2A20">
      <w:pPr>
        <w:ind w:left="4956" w:firstLine="708"/>
        <w:jc w:val="center"/>
      </w:pPr>
    </w:p>
    <w:p w14:paraId="3EC99BE1" w14:textId="77777777" w:rsidR="00DC2A20" w:rsidRPr="001975F8" w:rsidRDefault="00DC2A20" w:rsidP="00DC2A20">
      <w:pPr>
        <w:jc w:val="center"/>
      </w:pPr>
    </w:p>
    <w:p w14:paraId="576DDD34" w14:textId="77777777" w:rsidR="00DC2A20" w:rsidRPr="009D113F" w:rsidRDefault="00DC2A20" w:rsidP="00DC2A20">
      <w:pPr>
        <w:ind w:left="4248" w:firstLine="708"/>
        <w:jc w:val="center"/>
      </w:pPr>
      <w:r w:rsidRPr="009D113F">
        <w:t>Magdalena Sitek</w:t>
      </w:r>
    </w:p>
    <w:p w14:paraId="2CCC0542" w14:textId="77777777" w:rsidR="00DC2A20" w:rsidRDefault="00DC2A20" w:rsidP="00DC2A20">
      <w:pPr>
        <w:spacing w:line="276" w:lineRule="auto"/>
        <w:ind w:left="4248" w:firstLine="708"/>
        <w:jc w:val="center"/>
      </w:pPr>
      <w:r>
        <w:t>Sekretarz Miasta i Gminy</w:t>
      </w:r>
    </w:p>
    <w:p w14:paraId="3A7FE002" w14:textId="474FE80A" w:rsidR="00DC2A20" w:rsidRDefault="00DC2A20" w:rsidP="00A91C88">
      <w:pPr>
        <w:ind w:left="4248" w:firstLine="708"/>
        <w:jc w:val="center"/>
        <w:rPr>
          <w:rFonts w:eastAsia="Times New Roman"/>
        </w:rPr>
      </w:pPr>
      <w:r w:rsidRPr="00077D9F">
        <w:rPr>
          <w:rFonts w:eastAsia="Arial"/>
          <w:sz w:val="16"/>
        </w:rPr>
        <w:t xml:space="preserve"> (podpis Kierownika Zamawiającego lub osoby upoważnionej)</w:t>
      </w:r>
    </w:p>
    <w:p w14:paraId="56C17CAD" w14:textId="77777777" w:rsidR="00DC2A20" w:rsidRDefault="00DC2A20" w:rsidP="00DC2A20">
      <w:pPr>
        <w:spacing w:line="276" w:lineRule="auto"/>
        <w:rPr>
          <w:rFonts w:eastAsia="Times New Roman"/>
        </w:rPr>
      </w:pPr>
    </w:p>
    <w:p w14:paraId="2AC730CC" w14:textId="77777777" w:rsidR="005E2EEF" w:rsidRDefault="005E2EEF" w:rsidP="00DC2A20">
      <w:pPr>
        <w:spacing w:line="276" w:lineRule="auto"/>
        <w:rPr>
          <w:rFonts w:eastAsia="Times New Roman"/>
        </w:rPr>
      </w:pPr>
    </w:p>
    <w:p w14:paraId="36A7C1F3" w14:textId="77777777" w:rsidR="005E2EEF" w:rsidRDefault="005E2EEF" w:rsidP="00DC2A20">
      <w:pPr>
        <w:spacing w:line="276" w:lineRule="auto"/>
        <w:rPr>
          <w:rFonts w:eastAsia="Times New Roman"/>
        </w:rPr>
      </w:pPr>
    </w:p>
    <w:p w14:paraId="57D8CB6B" w14:textId="77777777" w:rsidR="00DC2A20" w:rsidRDefault="00DC2A20" w:rsidP="00DC2A20">
      <w:pPr>
        <w:spacing w:line="276" w:lineRule="auto"/>
        <w:rPr>
          <w:rFonts w:eastAsia="Times New Roman"/>
        </w:rPr>
      </w:pPr>
    </w:p>
    <w:p w14:paraId="3F427C07" w14:textId="77777777" w:rsidR="0031528E" w:rsidRDefault="0031528E" w:rsidP="00DC2A20">
      <w:pPr>
        <w:spacing w:line="276" w:lineRule="auto"/>
        <w:rPr>
          <w:rFonts w:eastAsia="Times New Roman"/>
        </w:rPr>
      </w:pPr>
    </w:p>
    <w:p w14:paraId="4BB858C6" w14:textId="7991CE0E" w:rsidR="009B3D22" w:rsidRPr="00077D9F" w:rsidRDefault="00DC2A20" w:rsidP="00DC2A20">
      <w:pPr>
        <w:spacing w:line="276" w:lineRule="auto"/>
        <w:ind w:right="-255"/>
        <w:jc w:val="center"/>
        <w:rPr>
          <w:rFonts w:eastAsia="Arial"/>
          <w:szCs w:val="20"/>
        </w:rPr>
      </w:pPr>
      <w:r w:rsidRPr="00835C90">
        <w:rPr>
          <w:rFonts w:eastAsia="Arial"/>
          <w:szCs w:val="20"/>
        </w:rPr>
        <w:t xml:space="preserve">Ogrodzieniec, dnia </w:t>
      </w:r>
      <w:r w:rsidR="00C34422">
        <w:rPr>
          <w:rFonts w:eastAsia="Arial"/>
          <w:szCs w:val="20"/>
        </w:rPr>
        <w:t>15.12</w:t>
      </w:r>
      <w:r w:rsidR="00A91C88">
        <w:rPr>
          <w:rFonts w:eastAsia="Arial"/>
          <w:szCs w:val="20"/>
        </w:rPr>
        <w:t>.2025</w:t>
      </w:r>
      <w:r w:rsidRPr="00835C90">
        <w:rPr>
          <w:rFonts w:eastAsia="Arial"/>
          <w:szCs w:val="20"/>
        </w:rPr>
        <w:t xml:space="preserve"> r.</w:t>
      </w:r>
    </w:p>
    <w:p w14:paraId="27C6A931" w14:textId="77777777" w:rsidR="00FD099C" w:rsidRPr="0017707D" w:rsidRDefault="00AA0830" w:rsidP="0017707D">
      <w:pPr>
        <w:spacing w:line="276" w:lineRule="auto"/>
        <w:jc w:val="center"/>
        <w:rPr>
          <w:b/>
          <w:sz w:val="26"/>
          <w:szCs w:val="26"/>
        </w:rPr>
      </w:pPr>
      <w:r w:rsidRPr="0017707D">
        <w:rPr>
          <w:b/>
          <w:sz w:val="26"/>
          <w:szCs w:val="26"/>
        </w:rPr>
        <w:lastRenderedPageBreak/>
        <w:t>I.</w:t>
      </w:r>
      <w:r w:rsidR="0017707D">
        <w:rPr>
          <w:b/>
          <w:sz w:val="26"/>
          <w:szCs w:val="26"/>
        </w:rPr>
        <w:t xml:space="preserve"> </w:t>
      </w:r>
      <w:r w:rsidRPr="0017707D">
        <w:rPr>
          <w:b/>
          <w:sz w:val="26"/>
          <w:szCs w:val="26"/>
        </w:rPr>
        <w:t>Nazwa oraz adres Zamawiającego</w:t>
      </w:r>
    </w:p>
    <w:p w14:paraId="0B558569" w14:textId="77777777" w:rsidR="00FE29B5" w:rsidRPr="00077D9F" w:rsidRDefault="00FE29B5" w:rsidP="00FE29B5">
      <w:pPr>
        <w:spacing w:line="276" w:lineRule="auto"/>
        <w:jc w:val="both"/>
        <w:rPr>
          <w:rFonts w:eastAsia="Arial"/>
        </w:rPr>
      </w:pPr>
      <w:r w:rsidRPr="00077D9F">
        <w:t xml:space="preserve">Nazwa oraz adres Zamawiającego: </w:t>
      </w:r>
      <w:r w:rsidRPr="00077D9F">
        <w:rPr>
          <w:rFonts w:eastAsia="Times New Roman"/>
        </w:rPr>
        <w:t>Gmina Ogrodzieniec, Plac Wolności</w:t>
      </w:r>
      <w:r>
        <w:rPr>
          <w:rFonts w:eastAsia="Times New Roman"/>
        </w:rPr>
        <w:t xml:space="preserve"> 25, 42-440 </w:t>
      </w:r>
      <w:r w:rsidRPr="00077D9F">
        <w:rPr>
          <w:rFonts w:eastAsia="Times New Roman"/>
        </w:rPr>
        <w:t xml:space="preserve">Ogrodzieniec, NIP: 6492275822, REGON: 276258842 </w:t>
      </w:r>
      <w:r w:rsidRPr="00077D9F">
        <w:t xml:space="preserve"> </w:t>
      </w:r>
    </w:p>
    <w:p w14:paraId="6AEBC0FE" w14:textId="77777777" w:rsidR="00FE29B5" w:rsidRPr="00077D9F" w:rsidRDefault="00FE29B5" w:rsidP="00FE29B5">
      <w:pPr>
        <w:spacing w:line="276" w:lineRule="auto"/>
      </w:pPr>
      <w:r w:rsidRPr="00077D9F">
        <w:t xml:space="preserve">Numer tel.: </w:t>
      </w:r>
      <w:r w:rsidRPr="00077D9F">
        <w:rPr>
          <w:rFonts w:eastAsia="Times New Roman"/>
        </w:rPr>
        <w:t>(32) 67-09-700, (32) 67-09-713</w:t>
      </w:r>
    </w:p>
    <w:p w14:paraId="7157C4C9" w14:textId="77777777" w:rsidR="00FE29B5" w:rsidRDefault="00FE29B5" w:rsidP="00FE29B5">
      <w:pPr>
        <w:spacing w:line="276" w:lineRule="auto"/>
      </w:pPr>
      <w:r w:rsidRPr="00077D9F">
        <w:t xml:space="preserve">Adres poczty elektronicznej: </w:t>
      </w:r>
      <w:hyperlink r:id="rId9" w:history="1">
        <w:r w:rsidRPr="00077D9F">
          <w:rPr>
            <w:rStyle w:val="Hipercze"/>
            <w:rFonts w:eastAsia="Times New Roman"/>
          </w:rPr>
          <w:t>zamowieniapubliczne@ogrodzieniec.pl</w:t>
        </w:r>
      </w:hyperlink>
    </w:p>
    <w:p w14:paraId="4F253E3E" w14:textId="77777777" w:rsidR="00FE29B5" w:rsidRPr="00393A96" w:rsidRDefault="00FE29B5" w:rsidP="00FE29B5">
      <w:pPr>
        <w:spacing w:line="276" w:lineRule="auto"/>
        <w:rPr>
          <w:rFonts w:eastAsia="Arial"/>
          <w:color w:val="0000FF"/>
        </w:rPr>
      </w:pPr>
      <w:r w:rsidRPr="00393A96">
        <w:rPr>
          <w:bCs/>
          <w:szCs w:val="24"/>
        </w:rPr>
        <w:t>Strona internetowa Zamawiającego [URL]</w:t>
      </w:r>
      <w:r w:rsidRPr="00393A96">
        <w:t xml:space="preserve">: </w:t>
      </w:r>
      <w:hyperlink r:id="rId10" w:history="1">
        <w:r w:rsidRPr="00393A96">
          <w:rPr>
            <w:rStyle w:val="Hipercze"/>
            <w:szCs w:val="24"/>
          </w:rPr>
          <w:t>https://www.ogrodzieniec.pl/</w:t>
        </w:r>
      </w:hyperlink>
    </w:p>
    <w:p w14:paraId="62D1A7AA" w14:textId="77777777" w:rsidR="00F40018" w:rsidRPr="00F40018" w:rsidRDefault="00F40018" w:rsidP="00954349">
      <w:pPr>
        <w:spacing w:line="276" w:lineRule="auto"/>
      </w:pPr>
    </w:p>
    <w:p w14:paraId="201A081D" w14:textId="77777777" w:rsidR="002018F3" w:rsidRPr="0017707D" w:rsidRDefault="00AA0830" w:rsidP="0017707D">
      <w:pPr>
        <w:spacing w:after="120" w:line="276" w:lineRule="auto"/>
        <w:jc w:val="center"/>
        <w:rPr>
          <w:b/>
          <w:sz w:val="26"/>
          <w:szCs w:val="26"/>
        </w:rPr>
      </w:pPr>
      <w:r w:rsidRPr="0017707D">
        <w:rPr>
          <w:b/>
          <w:sz w:val="26"/>
          <w:szCs w:val="26"/>
        </w:rPr>
        <w:t>II.</w:t>
      </w:r>
      <w:r w:rsidR="0017707D" w:rsidRPr="0017707D">
        <w:rPr>
          <w:b/>
          <w:sz w:val="26"/>
          <w:szCs w:val="26"/>
        </w:rPr>
        <w:t xml:space="preserve"> </w:t>
      </w:r>
      <w:r w:rsidRPr="0017707D">
        <w:rPr>
          <w:b/>
          <w:sz w:val="26"/>
          <w:szCs w:val="26"/>
        </w:rPr>
        <w:t xml:space="preserve">Adres strony internetowej, na której udostępniane będą zmiany i wyjaśnienia treści SWZ oraz inne dokumenty zamówienia bezpośrednio związane </w:t>
      </w:r>
      <w:r w:rsidR="0017707D">
        <w:rPr>
          <w:b/>
          <w:sz w:val="26"/>
          <w:szCs w:val="26"/>
        </w:rPr>
        <w:br/>
      </w:r>
      <w:r w:rsidRPr="0017707D">
        <w:rPr>
          <w:b/>
          <w:sz w:val="26"/>
          <w:szCs w:val="26"/>
        </w:rPr>
        <w:t>z postępowaniem o udzielenie zamówienia</w:t>
      </w:r>
    </w:p>
    <w:p w14:paraId="1808D17C" w14:textId="6CDC087A" w:rsidR="00134EE1" w:rsidRPr="00134EE1" w:rsidRDefault="00AA0830" w:rsidP="00134EE1">
      <w:pPr>
        <w:spacing w:line="276" w:lineRule="auto"/>
        <w:jc w:val="both"/>
        <w:rPr>
          <w:bCs/>
          <w:color w:val="000000"/>
        </w:rPr>
      </w:pPr>
      <w:r w:rsidRPr="00B11289">
        <w:t xml:space="preserve">Zmiany i </w:t>
      </w:r>
      <w:r w:rsidR="0023434B" w:rsidRPr="00B11289">
        <w:t>wyjaśnienia</w:t>
      </w:r>
      <w:r w:rsidRPr="00B11289">
        <w:t xml:space="preserve"> </w:t>
      </w:r>
      <w:r w:rsidR="0023434B" w:rsidRPr="00B11289">
        <w:t>treści</w:t>
      </w:r>
      <w:r w:rsidRPr="00B11289">
        <w:t xml:space="preserve"> SWZ oraz inne dokumenty </w:t>
      </w:r>
      <w:r w:rsidR="0023434B" w:rsidRPr="00B11289">
        <w:t>zamówienia</w:t>
      </w:r>
      <w:r w:rsidRPr="00B11289">
        <w:t xml:space="preserve"> </w:t>
      </w:r>
      <w:r w:rsidR="0023434B" w:rsidRPr="00B11289">
        <w:t>bezpośrednio</w:t>
      </w:r>
      <w:r w:rsidRPr="00B11289">
        <w:t xml:space="preserve"> </w:t>
      </w:r>
      <w:r w:rsidR="0023434B" w:rsidRPr="00B11289">
        <w:t>związane</w:t>
      </w:r>
      <w:r w:rsidRPr="00B11289">
        <w:t xml:space="preserve"> </w:t>
      </w:r>
      <w:r w:rsidR="00A230D2" w:rsidRPr="00B11289">
        <w:br/>
      </w:r>
      <w:r w:rsidRPr="00134EE1">
        <w:t xml:space="preserve">z </w:t>
      </w:r>
      <w:r w:rsidR="0023434B" w:rsidRPr="00134EE1">
        <w:t>postępowaniem</w:t>
      </w:r>
      <w:r w:rsidRPr="00134EE1">
        <w:t xml:space="preserve"> o udzielenie </w:t>
      </w:r>
      <w:r w:rsidR="0023434B" w:rsidRPr="00134EE1">
        <w:t>zamówienia</w:t>
      </w:r>
      <w:r w:rsidRPr="00134EE1">
        <w:t xml:space="preserve"> będą udostępniane na stronie internetowej:</w:t>
      </w:r>
      <w:r w:rsidR="00EB7591" w:rsidRPr="00134EE1">
        <w:rPr>
          <w:shd w:val="clear" w:color="auto" w:fill="FFFFFF"/>
        </w:rPr>
        <w:t xml:space="preserve"> </w:t>
      </w:r>
      <w:hyperlink r:id="rId11" w:history="1">
        <w:r w:rsidR="00134EE1" w:rsidRPr="00134EE1">
          <w:rPr>
            <w:rStyle w:val="Hipercze"/>
            <w:shd w:val="clear" w:color="auto" w:fill="FFFFFF"/>
          </w:rPr>
          <w:t>https://ezamowienia.gov.pl/mp-client/search/list/ocds-148610-965d0f92-d150-4eb4-99c6-7db091718ee2</w:t>
        </w:r>
      </w:hyperlink>
      <w:r w:rsidR="000C2B93" w:rsidRPr="00134EE1">
        <w:rPr>
          <w:shd w:val="clear" w:color="auto" w:fill="FFFFFF"/>
        </w:rPr>
        <w:t>,</w:t>
      </w:r>
      <w:r w:rsidR="00794831" w:rsidRPr="00134EE1">
        <w:t xml:space="preserve"> identyfikator postępowania: </w:t>
      </w:r>
      <w:r w:rsidR="00134EE1" w:rsidRPr="00134EE1">
        <w:rPr>
          <w:rStyle w:val="Normalny8"/>
          <w:bCs/>
          <w:color w:val="000000"/>
        </w:rPr>
        <w:t>ocds-148610-965d0f92-d150-4eb4-99c6-7db091718ee2</w:t>
      </w:r>
      <w:r w:rsidR="00134EE1" w:rsidRPr="00134EE1">
        <w:rPr>
          <w:rStyle w:val="Normalny8"/>
          <w:b/>
          <w:bCs/>
          <w:color w:val="000000"/>
        </w:rPr>
        <w:t>.</w:t>
      </w:r>
    </w:p>
    <w:p w14:paraId="0C679079" w14:textId="77777777" w:rsidR="008D448F" w:rsidRPr="00077D9F" w:rsidRDefault="008D448F" w:rsidP="00993321">
      <w:pPr>
        <w:spacing w:line="276" w:lineRule="auto"/>
        <w:jc w:val="both"/>
      </w:pPr>
    </w:p>
    <w:p w14:paraId="7C1E35EA" w14:textId="77777777" w:rsidR="008B5B80" w:rsidRPr="0017707D" w:rsidRDefault="00AA0830" w:rsidP="0017707D">
      <w:pPr>
        <w:spacing w:after="120" w:line="276" w:lineRule="auto"/>
        <w:jc w:val="center"/>
        <w:rPr>
          <w:sz w:val="26"/>
          <w:szCs w:val="26"/>
        </w:rPr>
      </w:pPr>
      <w:r w:rsidRPr="0017707D">
        <w:rPr>
          <w:b/>
          <w:sz w:val="26"/>
          <w:szCs w:val="26"/>
        </w:rPr>
        <w:t>III. Tryb udzielenia zamówienia</w:t>
      </w:r>
    </w:p>
    <w:p w14:paraId="36C14A41" w14:textId="77777777" w:rsidR="00F21A8B" w:rsidRDefault="00F21A8B" w:rsidP="00F21A8B">
      <w:pPr>
        <w:numPr>
          <w:ilvl w:val="0"/>
          <w:numId w:val="14"/>
        </w:numPr>
        <w:spacing w:line="276" w:lineRule="auto"/>
        <w:ind w:left="357" w:hanging="357"/>
        <w:jc w:val="both"/>
      </w:pPr>
      <w:r w:rsidRPr="00077D9F">
        <w:t xml:space="preserve">Postępowanie o udzielenie zamówienia publicznego prowadzone jest w trybie </w:t>
      </w:r>
      <w:r w:rsidRPr="00520CE0">
        <w:t>podstawowym, na podstawie art. 275 pkt 1</w:t>
      </w:r>
      <w:r w:rsidRPr="00077D9F">
        <w:t xml:space="preserve"> us</w:t>
      </w:r>
      <w:r>
        <w:t>tawy z dnia 11 września 2019 r.</w:t>
      </w:r>
      <w:r w:rsidRPr="00077D9F">
        <w:t xml:space="preserve"> Prawo zamówień publicznych (</w:t>
      </w:r>
      <w:proofErr w:type="spellStart"/>
      <w:r w:rsidRPr="00A078F3">
        <w:t>t.j</w:t>
      </w:r>
      <w:proofErr w:type="spellEnd"/>
      <w:r w:rsidRPr="00A078F3">
        <w:t>. Dz. U. z 2024 r. poz. 1320</w:t>
      </w:r>
      <w:r>
        <w:t xml:space="preserve"> ze zm.</w:t>
      </w:r>
      <w:r w:rsidRPr="00077D9F">
        <w:t>) [zwanej dalej także „</w:t>
      </w:r>
      <w:proofErr w:type="spellStart"/>
      <w:r>
        <w:t>p</w:t>
      </w:r>
      <w:r w:rsidRPr="00077D9F">
        <w:t>zp</w:t>
      </w:r>
      <w:proofErr w:type="spellEnd"/>
      <w:r w:rsidRPr="00077D9F">
        <w:t xml:space="preserve">”]. </w:t>
      </w:r>
    </w:p>
    <w:p w14:paraId="304A82BF" w14:textId="77777777" w:rsidR="00F21A8B" w:rsidRPr="00850939" w:rsidRDefault="00F21A8B" w:rsidP="00F21A8B">
      <w:pPr>
        <w:numPr>
          <w:ilvl w:val="0"/>
          <w:numId w:val="14"/>
        </w:numPr>
        <w:spacing w:line="276" w:lineRule="auto"/>
        <w:ind w:left="357" w:hanging="357"/>
        <w:jc w:val="both"/>
      </w:pPr>
      <w:r w:rsidRPr="00637235">
        <w:rPr>
          <w:rFonts w:eastAsia="MS Mincho"/>
          <w:bCs/>
          <w:szCs w:val="24"/>
        </w:rPr>
        <w:t xml:space="preserve">Niniejsze zamówienie jest zamówieniem klasycznym w rozumieniu art. 7 pkt 33) ustawy </w:t>
      </w:r>
      <w:proofErr w:type="spellStart"/>
      <w:r>
        <w:rPr>
          <w:color w:val="000000"/>
          <w:szCs w:val="24"/>
        </w:rPr>
        <w:t>p</w:t>
      </w:r>
      <w:r w:rsidRPr="00637235">
        <w:rPr>
          <w:color w:val="000000"/>
          <w:szCs w:val="24"/>
        </w:rPr>
        <w:t>zp</w:t>
      </w:r>
      <w:proofErr w:type="spellEnd"/>
      <w:r w:rsidRPr="00637235">
        <w:rPr>
          <w:rFonts w:eastAsia="MS Mincho"/>
          <w:bCs/>
          <w:szCs w:val="24"/>
        </w:rPr>
        <w:t xml:space="preserve">. Wartość zamówienia </w:t>
      </w:r>
      <w:r w:rsidRPr="00637235">
        <w:rPr>
          <w:rFonts w:eastAsia="MS Mincho"/>
          <w:szCs w:val="24"/>
        </w:rPr>
        <w:t>nie przekracza progów unijnych</w:t>
      </w:r>
      <w:r w:rsidRPr="00637235">
        <w:rPr>
          <w:rFonts w:eastAsia="MS Mincho"/>
          <w:bCs/>
          <w:szCs w:val="24"/>
        </w:rPr>
        <w:t xml:space="preserve"> w rozumieniu art. 3 ustawy </w:t>
      </w:r>
      <w:proofErr w:type="spellStart"/>
      <w:r>
        <w:rPr>
          <w:rFonts w:eastAsia="MS Mincho"/>
          <w:bCs/>
          <w:szCs w:val="24"/>
        </w:rPr>
        <w:t>p</w:t>
      </w:r>
      <w:r w:rsidRPr="00637235">
        <w:rPr>
          <w:rFonts w:eastAsia="MS Mincho"/>
          <w:bCs/>
          <w:szCs w:val="24"/>
        </w:rPr>
        <w:t>zp</w:t>
      </w:r>
      <w:proofErr w:type="spellEnd"/>
      <w:r>
        <w:rPr>
          <w:rFonts w:eastAsia="MS Mincho"/>
          <w:bCs/>
          <w:szCs w:val="24"/>
        </w:rPr>
        <w:t>.</w:t>
      </w:r>
    </w:p>
    <w:p w14:paraId="341A5B1E" w14:textId="77777777" w:rsidR="003C29CC" w:rsidRPr="00077D9F" w:rsidRDefault="003C29CC" w:rsidP="00077D9F">
      <w:pPr>
        <w:spacing w:line="276" w:lineRule="auto"/>
      </w:pPr>
    </w:p>
    <w:p w14:paraId="72267047" w14:textId="77777777" w:rsidR="005E560B" w:rsidRPr="00A218F0" w:rsidRDefault="00AA0830" w:rsidP="00A218F0">
      <w:pPr>
        <w:spacing w:after="120" w:line="276" w:lineRule="auto"/>
        <w:jc w:val="center"/>
        <w:rPr>
          <w:sz w:val="26"/>
          <w:szCs w:val="26"/>
        </w:rPr>
      </w:pPr>
      <w:r w:rsidRPr="00A218F0">
        <w:rPr>
          <w:b/>
          <w:sz w:val="26"/>
          <w:szCs w:val="26"/>
        </w:rPr>
        <w:t xml:space="preserve">IV. Informacja, czy Zamawiający przewiduje wybór najkorzystniejszej oferty </w:t>
      </w:r>
      <w:r w:rsidR="00A218F0">
        <w:rPr>
          <w:b/>
          <w:sz w:val="26"/>
          <w:szCs w:val="26"/>
        </w:rPr>
        <w:br/>
      </w:r>
      <w:r w:rsidRPr="00A218F0">
        <w:rPr>
          <w:b/>
          <w:sz w:val="26"/>
          <w:szCs w:val="26"/>
        </w:rPr>
        <w:t>z możliwością prowadzenia negocjacji</w:t>
      </w:r>
    </w:p>
    <w:p w14:paraId="47AE4097" w14:textId="77777777" w:rsidR="005E560B" w:rsidRPr="00077D9F" w:rsidRDefault="00AA0830" w:rsidP="00724BAD">
      <w:pPr>
        <w:spacing w:line="276" w:lineRule="auto"/>
        <w:jc w:val="both"/>
      </w:pPr>
      <w:r w:rsidRPr="00077D9F">
        <w:t xml:space="preserve">Zamawiający nie przewiduje wyboru najkorzystniejszej oferty z możliwością prowadzenia negocjacji. </w:t>
      </w:r>
    </w:p>
    <w:p w14:paraId="02F0B0CF" w14:textId="77777777" w:rsidR="00483E57" w:rsidRPr="00077D9F" w:rsidRDefault="00483E57" w:rsidP="00077D9F">
      <w:pPr>
        <w:spacing w:line="276" w:lineRule="auto"/>
      </w:pPr>
    </w:p>
    <w:p w14:paraId="3E011505" w14:textId="16F87F55" w:rsidR="00863B09" w:rsidRPr="009242D9" w:rsidRDefault="00AA0830" w:rsidP="009242D9">
      <w:pPr>
        <w:spacing w:after="120" w:line="276" w:lineRule="auto"/>
        <w:jc w:val="center"/>
        <w:rPr>
          <w:b/>
          <w:sz w:val="26"/>
          <w:szCs w:val="26"/>
        </w:rPr>
      </w:pPr>
      <w:r w:rsidRPr="009A41A4">
        <w:rPr>
          <w:b/>
          <w:sz w:val="26"/>
          <w:szCs w:val="26"/>
        </w:rPr>
        <w:t>V. Opis przedmiotu zamówienia</w:t>
      </w:r>
    </w:p>
    <w:p w14:paraId="0F797B81" w14:textId="521AB29B" w:rsidR="000B7698" w:rsidRPr="00C34422" w:rsidRDefault="00C34422" w:rsidP="00C34422">
      <w:pPr>
        <w:numPr>
          <w:ilvl w:val="0"/>
          <w:numId w:val="33"/>
        </w:numPr>
        <w:spacing w:line="276" w:lineRule="auto"/>
        <w:ind w:left="357" w:hanging="357"/>
        <w:jc w:val="both"/>
        <w:rPr>
          <w:bCs/>
          <w:szCs w:val="24"/>
        </w:rPr>
      </w:pPr>
      <w:r w:rsidRPr="00C34422">
        <w:rPr>
          <w:szCs w:val="24"/>
        </w:rPr>
        <w:t xml:space="preserve">Przedmiotem zamówienia jest całodobowa opieka nad bezdomnymi zwierzętami </w:t>
      </w:r>
      <w:r>
        <w:rPr>
          <w:szCs w:val="24"/>
        </w:rPr>
        <w:br/>
      </w:r>
      <w:r w:rsidRPr="00C34422">
        <w:rPr>
          <w:szCs w:val="24"/>
        </w:rPr>
        <w:t>w rozumieniu art. 11a ust. 2 ustawy z dnia 21 sierpnia 1997 r. o ochronie zwierząt (</w:t>
      </w:r>
      <w:proofErr w:type="spellStart"/>
      <w:r w:rsidRPr="00C34422">
        <w:rPr>
          <w:szCs w:val="24"/>
        </w:rPr>
        <w:t>t.j</w:t>
      </w:r>
      <w:proofErr w:type="spellEnd"/>
      <w:r w:rsidRPr="00C34422">
        <w:rPr>
          <w:szCs w:val="24"/>
        </w:rPr>
        <w:t xml:space="preserve">. Dz. U. z 2023 r. poz. </w:t>
      </w:r>
      <w:bookmarkStart w:id="0" w:name="__DdeLink__471_1384756484"/>
      <w:r w:rsidRPr="00C34422">
        <w:rPr>
          <w:szCs w:val="24"/>
        </w:rPr>
        <w:t>1580</w:t>
      </w:r>
      <w:bookmarkEnd w:id="0"/>
      <w:r w:rsidRPr="00C34422">
        <w:rPr>
          <w:szCs w:val="24"/>
        </w:rPr>
        <w:t xml:space="preserve"> ze zm.) z terenu gminy Ogrodzieniec, z zachowaniem zasad określonych w rozporządzeniu Ministra Rolnictwa i Rozwoju Wsi z dnia 20 stycznia 2022 r. w sprawie szczegółowych wymagań weterynaryjnych dla prowadzenia schronisk dla zwierząt (Dz. U. z 2022 r. poz. 175 ze zm.) oraz wymogów określonych w rozporządzeniu Ministra Spraw Wewnętrznych i Administracji z dnia 26 sierpnia 1998 r. w sprawie zasad i warunków wyłapywania bezdomnych zwierząt (Dz. U. z 1998 r. nr 116, poz. 753), obejmująca w szczególności:</w:t>
      </w:r>
    </w:p>
    <w:p w14:paraId="777DCC53"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 xml:space="preserve">zapewnienie bezdomnym zwierzętom miejsca w schronisku dla zwierząt; </w:t>
      </w:r>
    </w:p>
    <w:p w14:paraId="30149533"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 xml:space="preserve">opiekę nad wolno żyjącymi kotami, w tym ich dokarmianie; </w:t>
      </w:r>
    </w:p>
    <w:p w14:paraId="20AC818C"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odławianie bezdomnych zwierząt;</w:t>
      </w:r>
    </w:p>
    <w:p w14:paraId="14F29E4C"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obligatoryjną sterylizację albo kastrację zwierząt w schroniskach dla zwierząt;</w:t>
      </w:r>
    </w:p>
    <w:p w14:paraId="3AAF7332"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lastRenderedPageBreak/>
        <w:t>poszukiwanie właścicieli dla bezdomnych zwierząt;</w:t>
      </w:r>
    </w:p>
    <w:p w14:paraId="77E317BB"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 xml:space="preserve">usypianie ślepych miotów; </w:t>
      </w:r>
    </w:p>
    <w:p w14:paraId="5E126794"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wskazanie gospodarstwa rolnego w celu zapewnienia miejsca dla zwierząt gospodarskich;</w:t>
      </w:r>
    </w:p>
    <w:p w14:paraId="031C8258"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zapewnienie całodobowej opieki weterynaryjnej w przypadkach zdarzeń drogowych z udziałem zwierząt.</w:t>
      </w:r>
    </w:p>
    <w:p w14:paraId="77C11AD2"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bookmarkStart w:id="1" w:name="_Hlk183080380"/>
      <w:r w:rsidRPr="00C34422">
        <w:rPr>
          <w:rFonts w:ascii="Times New Roman" w:hAnsi="Times New Roman"/>
          <w:sz w:val="24"/>
          <w:szCs w:val="24"/>
        </w:rPr>
        <w:t>zbieranie, transport i utylizacja martwych zwierząt lub ich części;</w:t>
      </w:r>
    </w:p>
    <w:p w14:paraId="462ED49D" w14:textId="77777777"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 xml:space="preserve">zbieranie i transport martwych ptaków do wyznaczonych miejsc unieszkodliwienia; </w:t>
      </w:r>
    </w:p>
    <w:p w14:paraId="0D9F7237" w14:textId="6542B95A" w:rsidR="00C34422" w:rsidRPr="00C34422" w:rsidRDefault="00C34422" w:rsidP="00C34422">
      <w:pPr>
        <w:pStyle w:val="Standard"/>
        <w:widowControl w:val="0"/>
        <w:numPr>
          <w:ilvl w:val="0"/>
          <w:numId w:val="50"/>
        </w:numPr>
        <w:tabs>
          <w:tab w:val="left" w:pos="1080"/>
        </w:tabs>
        <w:suppressAutoHyphens w:val="0"/>
        <w:autoSpaceDN/>
        <w:spacing w:after="0"/>
        <w:jc w:val="both"/>
        <w:textAlignment w:val="auto"/>
        <w:rPr>
          <w:rFonts w:ascii="Times New Roman" w:hAnsi="Times New Roman"/>
          <w:sz w:val="24"/>
          <w:szCs w:val="24"/>
        </w:rPr>
      </w:pPr>
      <w:r w:rsidRPr="00C34422">
        <w:rPr>
          <w:rFonts w:ascii="Times New Roman" w:hAnsi="Times New Roman"/>
          <w:sz w:val="24"/>
          <w:szCs w:val="24"/>
        </w:rPr>
        <w:t xml:space="preserve">zbieranie i transport martwych zwierząt (w tym leśnych) poszkodowanych </w:t>
      </w:r>
      <w:r>
        <w:rPr>
          <w:rFonts w:ascii="Times New Roman" w:hAnsi="Times New Roman"/>
          <w:sz w:val="24"/>
          <w:szCs w:val="24"/>
        </w:rPr>
        <w:br/>
      </w:r>
      <w:r w:rsidRPr="00C34422">
        <w:rPr>
          <w:rFonts w:ascii="Times New Roman" w:hAnsi="Times New Roman"/>
          <w:sz w:val="24"/>
          <w:szCs w:val="24"/>
        </w:rPr>
        <w:t>w wyniku zdarzeń drogowych;</w:t>
      </w:r>
    </w:p>
    <w:bookmarkEnd w:id="1"/>
    <w:p w14:paraId="7A2F9B8F" w14:textId="0AD30476" w:rsidR="00C34422" w:rsidRPr="00C34422" w:rsidRDefault="00C34422" w:rsidP="00C34422">
      <w:pPr>
        <w:pStyle w:val="Akapitzlist"/>
        <w:numPr>
          <w:ilvl w:val="0"/>
          <w:numId w:val="50"/>
        </w:numPr>
        <w:spacing w:line="276" w:lineRule="auto"/>
        <w:jc w:val="both"/>
        <w:rPr>
          <w:bCs/>
        </w:rPr>
      </w:pPr>
      <w:r w:rsidRPr="00C34422">
        <w:t>prowadzenie sterylizacji i kastracji wolno żyjących kotów</w:t>
      </w:r>
      <w:r w:rsidR="005F3556">
        <w:rPr>
          <w:lang w:val="pl-PL"/>
        </w:rPr>
        <w:t>.</w:t>
      </w:r>
    </w:p>
    <w:p w14:paraId="4BCD91C1" w14:textId="6A0D2C2B" w:rsidR="00C34422" w:rsidRPr="00C34422" w:rsidRDefault="00C34422" w:rsidP="001A38ED">
      <w:pPr>
        <w:numPr>
          <w:ilvl w:val="0"/>
          <w:numId w:val="33"/>
        </w:numPr>
        <w:spacing w:line="276" w:lineRule="auto"/>
        <w:ind w:left="357" w:hanging="357"/>
        <w:jc w:val="both"/>
        <w:rPr>
          <w:bCs/>
          <w:i/>
          <w:szCs w:val="24"/>
        </w:rPr>
      </w:pPr>
      <w:r w:rsidRPr="00947A85">
        <w:rPr>
          <w:bCs/>
          <w:iCs/>
          <w:color w:val="000000"/>
          <w:szCs w:val="24"/>
        </w:rPr>
        <w:t xml:space="preserve">Szczegółowy opis przedmiotu zamówienia zawarty jest w </w:t>
      </w:r>
      <w:r>
        <w:rPr>
          <w:bCs/>
          <w:iCs/>
          <w:color w:val="000000"/>
          <w:szCs w:val="24"/>
        </w:rPr>
        <w:t>Z</w:t>
      </w:r>
      <w:r w:rsidRPr="00947A85">
        <w:rPr>
          <w:bCs/>
          <w:iCs/>
          <w:color w:val="000000"/>
          <w:szCs w:val="24"/>
        </w:rPr>
        <w:t>ałącznik</w:t>
      </w:r>
      <w:r>
        <w:rPr>
          <w:bCs/>
          <w:iCs/>
          <w:color w:val="000000"/>
          <w:szCs w:val="24"/>
        </w:rPr>
        <w:t>u nr 4</w:t>
      </w:r>
      <w:r w:rsidRPr="00947A85">
        <w:rPr>
          <w:bCs/>
          <w:iCs/>
          <w:color w:val="000000"/>
          <w:szCs w:val="24"/>
        </w:rPr>
        <w:t xml:space="preserve"> do SWZ</w:t>
      </w:r>
      <w:r>
        <w:rPr>
          <w:bCs/>
          <w:iCs/>
          <w:color w:val="000000"/>
          <w:szCs w:val="24"/>
        </w:rPr>
        <w:t>.</w:t>
      </w:r>
    </w:p>
    <w:p w14:paraId="16647013" w14:textId="1E2B6239" w:rsidR="00C34422" w:rsidRPr="00C34422" w:rsidRDefault="00C34422" w:rsidP="001A38ED">
      <w:pPr>
        <w:numPr>
          <w:ilvl w:val="0"/>
          <w:numId w:val="33"/>
        </w:numPr>
        <w:spacing w:line="276" w:lineRule="auto"/>
        <w:ind w:left="357" w:hanging="357"/>
        <w:jc w:val="both"/>
        <w:rPr>
          <w:bCs/>
          <w:i/>
          <w:szCs w:val="24"/>
        </w:rPr>
      </w:pPr>
      <w:r>
        <w:rPr>
          <w:szCs w:val="24"/>
        </w:rPr>
        <w:t xml:space="preserve">Wykonawca będzie zobowiązany wykonać Przedmiot zamówienia zgodnie </w:t>
      </w:r>
      <w:r>
        <w:rPr>
          <w:szCs w:val="24"/>
        </w:rPr>
        <w:br/>
        <w:t>z obowiązującymi przepisami prawa</w:t>
      </w:r>
    </w:p>
    <w:p w14:paraId="7C8120F3" w14:textId="77777777" w:rsidR="00715429" w:rsidRPr="00D448B6" w:rsidRDefault="00715429" w:rsidP="001A38ED">
      <w:pPr>
        <w:numPr>
          <w:ilvl w:val="0"/>
          <w:numId w:val="33"/>
        </w:numPr>
        <w:spacing w:line="276" w:lineRule="auto"/>
        <w:ind w:left="357" w:hanging="357"/>
        <w:jc w:val="both"/>
        <w:rPr>
          <w:bCs/>
          <w:i/>
          <w:szCs w:val="24"/>
        </w:rPr>
      </w:pPr>
      <w:r w:rsidRPr="00D448B6">
        <w:rPr>
          <w:szCs w:val="24"/>
        </w:rPr>
        <w:t xml:space="preserve">Nazwy i kody zamówienia według Wspólnego Słownika Zamówień (CPV): </w:t>
      </w:r>
    </w:p>
    <w:p w14:paraId="0B99E188" w14:textId="77777777" w:rsidR="00C34422" w:rsidRDefault="00C34422" w:rsidP="00C34422">
      <w:pPr>
        <w:spacing w:line="276" w:lineRule="auto"/>
        <w:ind w:firstLine="708"/>
        <w:rPr>
          <w:color w:val="000000"/>
          <w:szCs w:val="24"/>
        </w:rPr>
      </w:pPr>
      <w:r>
        <w:rPr>
          <w:color w:val="000000"/>
          <w:szCs w:val="24"/>
        </w:rPr>
        <w:t>98380000-0</w:t>
      </w:r>
      <w:r>
        <w:rPr>
          <w:color w:val="000000"/>
          <w:szCs w:val="24"/>
        </w:rPr>
        <w:tab/>
        <w:t>Usługi psiarni;</w:t>
      </w:r>
    </w:p>
    <w:p w14:paraId="296DC90B" w14:textId="77777777" w:rsidR="00C34422" w:rsidRDefault="00C34422" w:rsidP="00C34422">
      <w:pPr>
        <w:spacing w:line="276" w:lineRule="auto"/>
        <w:ind w:firstLine="708"/>
        <w:rPr>
          <w:szCs w:val="24"/>
          <w:lang w:eastAsia="pl-PL"/>
        </w:rPr>
      </w:pPr>
      <w:r>
        <w:rPr>
          <w:szCs w:val="24"/>
          <w:lang w:eastAsia="pl-PL"/>
        </w:rPr>
        <w:t>85200000-1</w:t>
      </w:r>
      <w:r>
        <w:rPr>
          <w:szCs w:val="24"/>
          <w:lang w:eastAsia="pl-PL"/>
        </w:rPr>
        <w:tab/>
        <w:t xml:space="preserve">Usługi weterynaryjne; </w:t>
      </w:r>
    </w:p>
    <w:p w14:paraId="00D9F295" w14:textId="73C66C08" w:rsidR="00566D93" w:rsidRPr="00A230D2" w:rsidRDefault="00C34422" w:rsidP="00C34422">
      <w:pPr>
        <w:spacing w:line="276" w:lineRule="auto"/>
        <w:ind w:left="720"/>
        <w:contextualSpacing/>
        <w:jc w:val="both"/>
        <w:rPr>
          <w:color w:val="000000"/>
          <w:szCs w:val="24"/>
        </w:rPr>
      </w:pPr>
      <w:r>
        <w:rPr>
          <w:szCs w:val="24"/>
          <w:lang w:eastAsia="pl-PL"/>
        </w:rPr>
        <w:t>98000000-3</w:t>
      </w:r>
      <w:r>
        <w:rPr>
          <w:color w:val="000000"/>
          <w:szCs w:val="24"/>
        </w:rPr>
        <w:tab/>
        <w:t>Inne usługi komunalne, socjalne i osobiste</w:t>
      </w:r>
      <w:r w:rsidR="00A230D2">
        <w:rPr>
          <w:color w:val="000000"/>
          <w:szCs w:val="24"/>
        </w:rPr>
        <w:t>.</w:t>
      </w:r>
    </w:p>
    <w:p w14:paraId="60B9C79E" w14:textId="77777777" w:rsidR="0047476A" w:rsidRPr="001A1B76" w:rsidRDefault="0047476A" w:rsidP="0047476A">
      <w:pPr>
        <w:spacing w:line="276" w:lineRule="auto"/>
        <w:rPr>
          <w:b/>
          <w:szCs w:val="24"/>
        </w:rPr>
      </w:pPr>
    </w:p>
    <w:p w14:paraId="522BE711" w14:textId="77777777" w:rsidR="003A36BD" w:rsidRPr="00543F65" w:rsidRDefault="00AA0830" w:rsidP="00543F65">
      <w:pPr>
        <w:spacing w:after="120" w:line="276" w:lineRule="auto"/>
        <w:jc w:val="center"/>
        <w:rPr>
          <w:b/>
          <w:sz w:val="26"/>
          <w:szCs w:val="26"/>
        </w:rPr>
      </w:pPr>
      <w:r w:rsidRPr="00A218F0">
        <w:rPr>
          <w:b/>
          <w:sz w:val="26"/>
          <w:szCs w:val="26"/>
        </w:rPr>
        <w:t>VI. Termin wykonania zamówienia</w:t>
      </w:r>
    </w:p>
    <w:p w14:paraId="4274D793" w14:textId="5CF00D06" w:rsidR="00627918" w:rsidRPr="00C34422" w:rsidRDefault="00543F65" w:rsidP="00A230D2">
      <w:pPr>
        <w:spacing w:line="276" w:lineRule="auto"/>
        <w:contextualSpacing/>
        <w:jc w:val="both"/>
        <w:rPr>
          <w:szCs w:val="24"/>
        </w:rPr>
      </w:pPr>
      <w:r w:rsidRPr="00C34422">
        <w:rPr>
          <w:szCs w:val="24"/>
        </w:rPr>
        <w:t xml:space="preserve">Termin wykonania </w:t>
      </w:r>
      <w:r w:rsidR="00C34422" w:rsidRPr="00C34422">
        <w:rPr>
          <w:szCs w:val="24"/>
        </w:rPr>
        <w:t>P</w:t>
      </w:r>
      <w:r w:rsidRPr="00C34422">
        <w:rPr>
          <w:szCs w:val="24"/>
        </w:rPr>
        <w:t xml:space="preserve">rzedmiotu </w:t>
      </w:r>
      <w:r w:rsidR="00343DEB" w:rsidRPr="00C34422">
        <w:rPr>
          <w:szCs w:val="24"/>
        </w:rPr>
        <w:t>zamówienia</w:t>
      </w:r>
      <w:r w:rsidR="00DD4BAB" w:rsidRPr="00C34422">
        <w:rPr>
          <w:szCs w:val="24"/>
        </w:rPr>
        <w:t>:</w:t>
      </w:r>
      <w:r w:rsidR="00566D93" w:rsidRPr="00C34422">
        <w:rPr>
          <w:szCs w:val="24"/>
        </w:rPr>
        <w:t xml:space="preserve"> </w:t>
      </w:r>
      <w:r w:rsidR="00C34422" w:rsidRPr="00C34422">
        <w:rPr>
          <w:szCs w:val="24"/>
        </w:rPr>
        <w:t>od 01.01.2026 r. do 31.12.2026 r.</w:t>
      </w:r>
    </w:p>
    <w:p w14:paraId="238E9C3E" w14:textId="77777777" w:rsidR="00F014E1" w:rsidRPr="009242D9" w:rsidRDefault="00F014E1" w:rsidP="009242D9">
      <w:pPr>
        <w:spacing w:line="276" w:lineRule="auto"/>
        <w:contextualSpacing/>
        <w:jc w:val="both"/>
        <w:rPr>
          <w:szCs w:val="24"/>
        </w:rPr>
      </w:pPr>
    </w:p>
    <w:p w14:paraId="666E173C" w14:textId="77777777" w:rsidR="00EC2107" w:rsidRPr="00A218F0" w:rsidRDefault="00AA0830" w:rsidP="00A218F0">
      <w:pPr>
        <w:spacing w:after="120" w:line="276" w:lineRule="auto"/>
        <w:jc w:val="center"/>
        <w:rPr>
          <w:b/>
          <w:sz w:val="26"/>
          <w:szCs w:val="26"/>
        </w:rPr>
      </w:pPr>
      <w:r w:rsidRPr="00A218F0">
        <w:rPr>
          <w:b/>
          <w:sz w:val="26"/>
          <w:szCs w:val="26"/>
        </w:rPr>
        <w:t>VII. Projektowane postanowienia umowy w sprawie zamówienia publicznego, które zostaną wprowadzone do treści tej umowy</w:t>
      </w:r>
    </w:p>
    <w:p w14:paraId="287E3DF4" w14:textId="77777777" w:rsidR="0023434B" w:rsidRPr="00077D9F" w:rsidRDefault="00AA0830" w:rsidP="00117EB1">
      <w:pPr>
        <w:spacing w:line="276" w:lineRule="auto"/>
        <w:jc w:val="both"/>
      </w:pPr>
      <w:r w:rsidRPr="00077D9F">
        <w:t>Projektowane po</w:t>
      </w:r>
      <w:r w:rsidR="00EC2107" w:rsidRPr="00077D9F">
        <w:t>stanowienia umowy w sprawie zamówienia publicznego, które zostaną</w:t>
      </w:r>
      <w:r w:rsidRPr="00077D9F">
        <w:t xml:space="preserve"> wprowadzone do </w:t>
      </w:r>
      <w:r w:rsidR="0023434B" w:rsidRPr="00077D9F">
        <w:t>treści</w:t>
      </w:r>
      <w:r w:rsidRPr="00077D9F">
        <w:t xml:space="preserve"> tej umowy, określone zostały w </w:t>
      </w:r>
      <w:r w:rsidR="0052726C">
        <w:t>Z</w:t>
      </w:r>
      <w:r w:rsidRPr="00077D9F">
        <w:t>ałąc</w:t>
      </w:r>
      <w:r w:rsidR="0023434B" w:rsidRPr="00077D9F">
        <w:t xml:space="preserve">zniku nr 1 do SWZ. </w:t>
      </w:r>
    </w:p>
    <w:p w14:paraId="346F5C85" w14:textId="77777777" w:rsidR="002B5B04" w:rsidRDefault="002B5B04" w:rsidP="00627918">
      <w:pPr>
        <w:spacing w:line="276" w:lineRule="auto"/>
        <w:jc w:val="center"/>
        <w:rPr>
          <w:b/>
          <w:sz w:val="26"/>
          <w:szCs w:val="26"/>
        </w:rPr>
      </w:pPr>
    </w:p>
    <w:p w14:paraId="0E1B80D3" w14:textId="61592864" w:rsidR="0023434B" w:rsidRPr="00B60D75" w:rsidRDefault="00AA0830" w:rsidP="00B60D75">
      <w:pPr>
        <w:spacing w:after="120" w:line="276" w:lineRule="auto"/>
        <w:jc w:val="center"/>
        <w:rPr>
          <w:b/>
          <w:sz w:val="26"/>
          <w:szCs w:val="26"/>
        </w:rPr>
      </w:pPr>
      <w:r w:rsidRPr="00A218F0">
        <w:rPr>
          <w:b/>
          <w:sz w:val="26"/>
          <w:szCs w:val="26"/>
        </w:rPr>
        <w:t xml:space="preserve">VIII. Informacje o </w:t>
      </w:r>
      <w:r w:rsidR="00235C66" w:rsidRPr="00A218F0">
        <w:rPr>
          <w:b/>
          <w:sz w:val="26"/>
          <w:szCs w:val="26"/>
        </w:rPr>
        <w:t>środkach</w:t>
      </w:r>
      <w:r w:rsidRPr="00A218F0">
        <w:rPr>
          <w:b/>
          <w:sz w:val="26"/>
          <w:szCs w:val="26"/>
        </w:rPr>
        <w:t xml:space="preserve"> komunikacji elektronicznej, przy użyciu </w:t>
      </w:r>
      <w:r w:rsidR="00235C66" w:rsidRPr="00A218F0">
        <w:rPr>
          <w:b/>
          <w:sz w:val="26"/>
          <w:szCs w:val="26"/>
        </w:rPr>
        <w:t>których</w:t>
      </w:r>
      <w:r w:rsidRPr="00A218F0">
        <w:rPr>
          <w:b/>
          <w:sz w:val="26"/>
          <w:szCs w:val="26"/>
        </w:rPr>
        <w:t xml:space="preserve"> Zamawiający będzie komunikował się z wykonawcami, oraz informacje </w:t>
      </w:r>
      <w:r w:rsidR="00A218F0">
        <w:rPr>
          <w:b/>
          <w:sz w:val="26"/>
          <w:szCs w:val="26"/>
        </w:rPr>
        <w:br/>
      </w:r>
      <w:r w:rsidRPr="00A218F0">
        <w:rPr>
          <w:b/>
          <w:sz w:val="26"/>
          <w:szCs w:val="26"/>
        </w:rPr>
        <w:t xml:space="preserve">o wymaganiach technicznych i organizacyjnych sporządzania, wysyłania </w:t>
      </w:r>
      <w:r w:rsidR="00A218F0">
        <w:rPr>
          <w:b/>
          <w:sz w:val="26"/>
          <w:szCs w:val="26"/>
        </w:rPr>
        <w:br/>
      </w:r>
      <w:r w:rsidRPr="00A218F0">
        <w:rPr>
          <w:b/>
          <w:sz w:val="26"/>
          <w:szCs w:val="26"/>
        </w:rPr>
        <w:t>i odbierania korespondencji elektronicznej</w:t>
      </w:r>
    </w:p>
    <w:p w14:paraId="5029E78F" w14:textId="77777777" w:rsidR="001B0CEF" w:rsidRPr="00077D9F" w:rsidRDefault="001B0CEF" w:rsidP="00740AD3">
      <w:pPr>
        <w:numPr>
          <w:ilvl w:val="0"/>
          <w:numId w:val="1"/>
        </w:numPr>
        <w:spacing w:line="276" w:lineRule="auto"/>
        <w:ind w:left="357" w:hanging="357"/>
        <w:jc w:val="both"/>
      </w:pPr>
      <w:r w:rsidRPr="00807BB8">
        <w:rPr>
          <w:color w:val="000000"/>
          <w:szCs w:val="24"/>
        </w:rPr>
        <w:t>W postępowaniu o udzielenie zamówienia</w:t>
      </w:r>
      <w:r w:rsidR="008D448F">
        <w:rPr>
          <w:color w:val="000000"/>
          <w:szCs w:val="24"/>
        </w:rPr>
        <w:t xml:space="preserve"> publicznego komunikacja między </w:t>
      </w:r>
      <w:r w:rsidRPr="00807BB8">
        <w:rPr>
          <w:color w:val="000000"/>
          <w:szCs w:val="24"/>
        </w:rPr>
        <w:t>Zamawiającym, a Wykonawcami od</w:t>
      </w:r>
      <w:r w:rsidR="008D448F">
        <w:rPr>
          <w:color w:val="000000"/>
          <w:szCs w:val="24"/>
        </w:rPr>
        <w:t xml:space="preserve">bywa się przy użyciu Platformy </w:t>
      </w:r>
      <w:r w:rsidRPr="00807BB8">
        <w:rPr>
          <w:color w:val="000000"/>
          <w:szCs w:val="24"/>
        </w:rPr>
        <w:t xml:space="preserve">e-Zamówienia, która jest dostępna pod adresem </w:t>
      </w:r>
      <w:hyperlink r:id="rId12" w:history="1">
        <w:r w:rsidRPr="00807BB8">
          <w:rPr>
            <w:color w:val="0070C0"/>
            <w:szCs w:val="24"/>
          </w:rPr>
          <w:t>https://ezamowienia.gov.pl</w:t>
        </w:r>
      </w:hyperlink>
      <w:r w:rsidRPr="00077D9F">
        <w:t>.</w:t>
      </w:r>
    </w:p>
    <w:p w14:paraId="72A528AC" w14:textId="77777777" w:rsidR="001B0CEF" w:rsidRPr="00077D9F" w:rsidRDefault="001B0CEF" w:rsidP="00740AD3">
      <w:pPr>
        <w:numPr>
          <w:ilvl w:val="0"/>
          <w:numId w:val="1"/>
        </w:numPr>
        <w:spacing w:line="276" w:lineRule="auto"/>
        <w:ind w:left="357" w:hanging="357"/>
        <w:jc w:val="both"/>
      </w:pPr>
      <w:r w:rsidRPr="00807BB8">
        <w:rPr>
          <w:szCs w:val="24"/>
        </w:rPr>
        <w:t>Korzystanie z Platformy e-Zamówienia jest bezpłatne</w:t>
      </w:r>
      <w:r w:rsidRPr="00077D9F">
        <w:t>.</w:t>
      </w:r>
    </w:p>
    <w:p w14:paraId="45163283" w14:textId="77777777" w:rsidR="001B0CEF" w:rsidRPr="00077D9F" w:rsidRDefault="001B0CEF" w:rsidP="00740AD3">
      <w:pPr>
        <w:numPr>
          <w:ilvl w:val="0"/>
          <w:numId w:val="1"/>
        </w:numPr>
        <w:spacing w:line="276" w:lineRule="auto"/>
        <w:ind w:left="357" w:hanging="357"/>
        <w:jc w:val="both"/>
      </w:pPr>
      <w:r w:rsidRPr="00807BB8">
        <w:rPr>
          <w:color w:val="000000"/>
          <w:szCs w:val="24"/>
        </w:rPr>
        <w:t xml:space="preserve">Wykonawca zamierzający wziąć udział w postępowaniu o udzielenie zamówienia publicznego musi posiadać konto podmiotu </w:t>
      </w:r>
      <w:r w:rsidRPr="00807BB8">
        <w:rPr>
          <w:i/>
          <w:iCs/>
          <w:color w:val="000000"/>
          <w:szCs w:val="24"/>
        </w:rPr>
        <w:t>„Wykonawca”</w:t>
      </w:r>
      <w:r w:rsidRPr="00807BB8">
        <w:rPr>
          <w:color w:val="000000"/>
          <w:szCs w:val="24"/>
        </w:rPr>
        <w:t xml:space="preserve"> na Platformie e-Zamówienia. Szczegółowe informacje na temat zakładania kont podmiotów oraz zasady i warunki korzystania z Platformy e-Zamówienia określa Regulamin Platformy e-Zamówienia, dostępny na stronie internetowej</w:t>
      </w:r>
      <w:r w:rsidRPr="00807BB8">
        <w:rPr>
          <w:szCs w:val="24"/>
        </w:rPr>
        <w:t xml:space="preserve"> </w:t>
      </w:r>
      <w:hyperlink r:id="rId13" w:anchor="regulamin-serwisu" w:history="1">
        <w:r w:rsidRPr="00807BB8">
          <w:rPr>
            <w:color w:val="0070C0"/>
            <w:szCs w:val="24"/>
          </w:rPr>
          <w:t>https://ezamowienia.gov.pl/pl/regulamin/#regulamin-serwisu</w:t>
        </w:r>
      </w:hyperlink>
      <w:r w:rsidRPr="00807BB8">
        <w:rPr>
          <w:color w:val="000000"/>
          <w:szCs w:val="24"/>
        </w:rPr>
        <w:t xml:space="preserve"> oraz informacje zamieszczone w zakładce </w:t>
      </w:r>
      <w:r w:rsidRPr="00807BB8">
        <w:rPr>
          <w:i/>
          <w:iCs/>
          <w:color w:val="000000"/>
          <w:szCs w:val="24"/>
        </w:rPr>
        <w:t>„Centrum Pomocy”</w:t>
      </w:r>
      <w:r w:rsidRPr="00077D9F">
        <w:t>.</w:t>
      </w:r>
    </w:p>
    <w:p w14:paraId="7F9CB84F" w14:textId="77777777" w:rsidR="001B0CEF" w:rsidRPr="00077D9F" w:rsidRDefault="001B0CEF" w:rsidP="00740AD3">
      <w:pPr>
        <w:numPr>
          <w:ilvl w:val="0"/>
          <w:numId w:val="1"/>
        </w:numPr>
        <w:spacing w:line="276" w:lineRule="auto"/>
        <w:ind w:left="357" w:hanging="357"/>
        <w:jc w:val="both"/>
      </w:pPr>
      <w:r w:rsidRPr="00807BB8">
        <w:rPr>
          <w:szCs w:val="24"/>
        </w:rPr>
        <w:lastRenderedPageBreak/>
        <w:t>Przeglądanie i pobieranie publicznej treści dokumentacji postępowania nie wymaga posiadania konta na Platformie e-Zamówienia ani logowania do Platformy e-Zamówienia</w:t>
      </w:r>
      <w:r w:rsidRPr="00077D9F">
        <w:t xml:space="preserve">. </w:t>
      </w:r>
    </w:p>
    <w:p w14:paraId="3A579E0B" w14:textId="77777777" w:rsidR="001B0CEF" w:rsidRPr="00077D9F" w:rsidRDefault="001B0CEF" w:rsidP="00740AD3">
      <w:pPr>
        <w:numPr>
          <w:ilvl w:val="0"/>
          <w:numId w:val="1"/>
        </w:numPr>
        <w:spacing w:line="276" w:lineRule="auto"/>
        <w:ind w:left="357" w:hanging="357"/>
        <w:jc w:val="both"/>
      </w:pPr>
      <w:r w:rsidRPr="00807BB8">
        <w:rPr>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Pr>
          <w:szCs w:val="24"/>
        </w:rPr>
        <w:br/>
      </w:r>
      <w:r w:rsidRPr="00807BB8">
        <w:rPr>
          <w:szCs w:val="24"/>
        </w:rPr>
        <w:t>i przekazywania informacji oraz wymagań technicznych dla dokumentów elektronicznych oraz środków komunikacji elektronicznej w postępowaniu o udzielenie zamówienia publicznego lub konkursie</w:t>
      </w:r>
      <w:r w:rsidRPr="00077D9F">
        <w:t xml:space="preserve">. </w:t>
      </w:r>
    </w:p>
    <w:p w14:paraId="4E56E2D6" w14:textId="15625707" w:rsidR="001B0CEF" w:rsidRDefault="001B0CEF" w:rsidP="00740AD3">
      <w:pPr>
        <w:numPr>
          <w:ilvl w:val="0"/>
          <w:numId w:val="1"/>
        </w:numPr>
        <w:spacing w:line="276" w:lineRule="auto"/>
        <w:ind w:left="357" w:hanging="357"/>
        <w:jc w:val="both"/>
      </w:pPr>
      <w:r w:rsidRPr="00807BB8">
        <w:rPr>
          <w:szCs w:val="24"/>
        </w:rPr>
        <w:t xml:space="preserve">Dokumenty elektroniczne, o których mowa w § 2 ust. 1 rozporządzenia , o którym mowa w ust. 5 SWZ, sporządza się w postaci elektronicznej, w formatach danych określonych </w:t>
      </w:r>
      <w:r>
        <w:rPr>
          <w:szCs w:val="24"/>
        </w:rPr>
        <w:br/>
      </w:r>
      <w:r w:rsidRPr="00807BB8">
        <w:rPr>
          <w:szCs w:val="24"/>
        </w:rPr>
        <w:t xml:space="preserve">w przepisach rozporządzenia Rady Ministrów  z dnia 12 kwietnia 2012 r. w sprawie Krajowych Ram Interoperacyjności, minimalnych wymagań dla rejestrów publicznych </w:t>
      </w:r>
      <w:r>
        <w:rPr>
          <w:szCs w:val="24"/>
        </w:rPr>
        <w:br/>
      </w:r>
      <w:r w:rsidRPr="00807BB8">
        <w:rPr>
          <w:szCs w:val="24"/>
        </w:rPr>
        <w:t xml:space="preserve">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0084150F">
        <w:rPr>
          <w:szCs w:val="24"/>
        </w:rPr>
        <w:t>p</w:t>
      </w:r>
      <w:r w:rsidRPr="00807BB8">
        <w:rPr>
          <w:szCs w:val="24"/>
        </w:rPr>
        <w:t>zp</w:t>
      </w:r>
      <w:proofErr w:type="spellEnd"/>
      <w:r w:rsidRPr="00807BB8">
        <w:rPr>
          <w:szCs w:val="24"/>
        </w:rPr>
        <w:t>, ww. regulacje nie będą miały bezpośredniego zastosowania</w:t>
      </w:r>
      <w:r w:rsidRPr="00077D9F">
        <w:t xml:space="preserve">. </w:t>
      </w:r>
    </w:p>
    <w:p w14:paraId="76491996" w14:textId="77777777" w:rsidR="001B0CEF" w:rsidRPr="001B0CEF" w:rsidRDefault="001B0CEF" w:rsidP="00740AD3">
      <w:pPr>
        <w:numPr>
          <w:ilvl w:val="0"/>
          <w:numId w:val="1"/>
        </w:numPr>
        <w:spacing w:line="276" w:lineRule="auto"/>
        <w:ind w:left="357" w:hanging="357"/>
        <w:jc w:val="both"/>
      </w:pPr>
      <w:r w:rsidRPr="001B0CEF">
        <w:rPr>
          <w:szCs w:val="24"/>
        </w:rPr>
        <w:t>Informacje, oświadczenia lub dokumenty, inne niż wymienione w § 2 ust. 1 rozporządzenia, o którym mowa w ust. 5 SWZ, przekazywane w postępowaniu sporządza się w postaci elektronicznej:</w:t>
      </w:r>
    </w:p>
    <w:p w14:paraId="6D677445" w14:textId="77777777" w:rsidR="001B0CEF" w:rsidRDefault="001B0CEF" w:rsidP="001A38ED">
      <w:pPr>
        <w:numPr>
          <w:ilvl w:val="0"/>
          <w:numId w:val="20"/>
        </w:numPr>
        <w:spacing w:line="276" w:lineRule="auto"/>
        <w:ind w:left="714" w:hanging="357"/>
        <w:contextualSpacing/>
        <w:jc w:val="both"/>
        <w:rPr>
          <w:szCs w:val="24"/>
        </w:rPr>
      </w:pPr>
      <w:r w:rsidRPr="00807BB8">
        <w:rPr>
          <w:szCs w:val="24"/>
        </w:rPr>
        <w:t xml:space="preserve">w formatach danych określonych w przepisach rozporządzenia Rady Ministrów </w:t>
      </w:r>
      <w:r>
        <w:rPr>
          <w:szCs w:val="24"/>
        </w:rPr>
        <w:br/>
      </w:r>
      <w:r w:rsidRPr="00807BB8">
        <w:rPr>
          <w:szCs w:val="24"/>
        </w:rPr>
        <w:t>w sprawie Krajowych Ram Interoperacy</w:t>
      </w:r>
      <w:r>
        <w:rPr>
          <w:szCs w:val="24"/>
        </w:rPr>
        <w:t xml:space="preserve">jności z uwzględnieniem rodzaju </w:t>
      </w:r>
      <w:r w:rsidRPr="00807BB8">
        <w:rPr>
          <w:szCs w:val="24"/>
        </w:rPr>
        <w:t xml:space="preserve">przekazywanych danych (i przekazuje się jako załącznik), </w:t>
      </w:r>
    </w:p>
    <w:p w14:paraId="34E460BF" w14:textId="77777777" w:rsidR="001B0CEF" w:rsidRDefault="001B0CEF" w:rsidP="001B0CEF">
      <w:pPr>
        <w:spacing w:line="276" w:lineRule="auto"/>
        <w:ind w:left="567" w:firstLine="147"/>
        <w:contextualSpacing/>
        <w:jc w:val="both"/>
        <w:rPr>
          <w:szCs w:val="24"/>
        </w:rPr>
      </w:pPr>
      <w:r w:rsidRPr="00807BB8">
        <w:rPr>
          <w:szCs w:val="24"/>
        </w:rPr>
        <w:t>lub</w:t>
      </w:r>
    </w:p>
    <w:p w14:paraId="38604598" w14:textId="77777777" w:rsidR="001B0CEF" w:rsidRPr="001B0CEF" w:rsidRDefault="001B0CEF" w:rsidP="001A38ED">
      <w:pPr>
        <w:numPr>
          <w:ilvl w:val="0"/>
          <w:numId w:val="20"/>
        </w:numPr>
        <w:spacing w:line="276" w:lineRule="auto"/>
        <w:ind w:left="714" w:hanging="357"/>
        <w:contextualSpacing/>
        <w:jc w:val="both"/>
        <w:rPr>
          <w:szCs w:val="24"/>
        </w:rPr>
      </w:pPr>
      <w:r w:rsidRPr="00807BB8">
        <w:rPr>
          <w:szCs w:val="24"/>
        </w:rPr>
        <w:t xml:space="preserve">jako tekst wpisany bezpośrednio do wiadomości przekazywanej przy użyciu środków komunikacji elektronicznej (np. w treści wiadomości e-mail lub w treści </w:t>
      </w:r>
      <w:r w:rsidRPr="00807BB8">
        <w:rPr>
          <w:i/>
          <w:iCs/>
          <w:szCs w:val="24"/>
        </w:rPr>
        <w:t>„Formularza do komunikacji”</w:t>
      </w:r>
      <w:r w:rsidRPr="00807BB8">
        <w:rPr>
          <w:szCs w:val="24"/>
        </w:rPr>
        <w:t>).</w:t>
      </w:r>
    </w:p>
    <w:p w14:paraId="605AB9A0" w14:textId="77777777" w:rsidR="001B0CEF" w:rsidRPr="00077D9F" w:rsidRDefault="001B0CEF" w:rsidP="00740AD3">
      <w:pPr>
        <w:numPr>
          <w:ilvl w:val="0"/>
          <w:numId w:val="1"/>
        </w:numPr>
        <w:spacing w:line="276" w:lineRule="auto"/>
        <w:ind w:left="357" w:hanging="357"/>
        <w:jc w:val="both"/>
      </w:pPr>
      <w:r w:rsidRPr="00807BB8">
        <w:rPr>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1477D6">
        <w:rPr>
          <w:szCs w:val="24"/>
        </w:rPr>
        <w:t>t.j</w:t>
      </w:r>
      <w:proofErr w:type="spellEnd"/>
      <w:r w:rsidR="001477D6">
        <w:rPr>
          <w:szCs w:val="24"/>
        </w:rPr>
        <w:t xml:space="preserve">. </w:t>
      </w:r>
      <w:r w:rsidRPr="00807BB8">
        <w:rPr>
          <w:szCs w:val="24"/>
        </w:rPr>
        <w:t xml:space="preserve">Dz. U. z </w:t>
      </w:r>
      <w:r w:rsidR="001477D6">
        <w:rPr>
          <w:szCs w:val="24"/>
        </w:rPr>
        <w:t>2022</w:t>
      </w:r>
      <w:r w:rsidRPr="00807BB8">
        <w:rPr>
          <w:szCs w:val="24"/>
        </w:rPr>
        <w:t xml:space="preserve"> r. poz. 1</w:t>
      </w:r>
      <w:r w:rsidR="001477D6">
        <w:rPr>
          <w:szCs w:val="24"/>
        </w:rPr>
        <w:t>23</w:t>
      </w:r>
      <w:r w:rsidRPr="00807BB8">
        <w:rPr>
          <w:szCs w:val="24"/>
        </w:rPr>
        <w:t xml:space="preserve">3), wykonawca, w celu utrzymania w poufności tych informacji, przekazuje je w wydzielonym i odpowiednio oznaczonym pliku, wraz z jednoczesnym zaznaczeniem w nazwie pliku </w:t>
      </w:r>
      <w:r w:rsidRPr="00807BB8">
        <w:rPr>
          <w:i/>
          <w:iCs/>
          <w:szCs w:val="24"/>
        </w:rPr>
        <w:t>„Dokument stanowiący tajemnicę przedsiębiorstwa”</w:t>
      </w:r>
      <w:r w:rsidRPr="00523257">
        <w:t>.</w:t>
      </w:r>
      <w:r w:rsidRPr="00077D9F">
        <w:t xml:space="preserve"> </w:t>
      </w:r>
    </w:p>
    <w:p w14:paraId="13900E10" w14:textId="77777777" w:rsidR="001B0CEF" w:rsidRPr="00077D9F" w:rsidRDefault="001B0CEF" w:rsidP="00740AD3">
      <w:pPr>
        <w:numPr>
          <w:ilvl w:val="0"/>
          <w:numId w:val="1"/>
        </w:numPr>
        <w:spacing w:line="276" w:lineRule="auto"/>
        <w:ind w:left="357" w:hanging="357"/>
        <w:jc w:val="both"/>
      </w:pPr>
      <w:r w:rsidRPr="00807BB8">
        <w:rPr>
          <w:szCs w:val="24"/>
        </w:rPr>
        <w:t xml:space="preserve">Komunikacja w postępowaniu, </w:t>
      </w:r>
      <w:r w:rsidRPr="00807BB8">
        <w:rPr>
          <w:b/>
          <w:bCs/>
          <w:szCs w:val="24"/>
          <w:u w:val="single"/>
        </w:rPr>
        <w:t>z wyłączeniem składania ofert</w:t>
      </w:r>
      <w:r w:rsidRPr="00807BB8">
        <w:rPr>
          <w:szCs w:val="24"/>
        </w:rPr>
        <w:t xml:space="preserve"> </w:t>
      </w:r>
      <w:r w:rsidRPr="00807BB8">
        <w:rPr>
          <w:b/>
          <w:bCs/>
          <w:szCs w:val="24"/>
        </w:rPr>
        <w:t xml:space="preserve">(sposób składania ofert opisano w </w:t>
      </w:r>
      <w:r w:rsidR="00324F92">
        <w:rPr>
          <w:b/>
          <w:bCs/>
          <w:szCs w:val="24"/>
        </w:rPr>
        <w:t>Rozdziale</w:t>
      </w:r>
      <w:r>
        <w:rPr>
          <w:b/>
          <w:bCs/>
          <w:szCs w:val="24"/>
        </w:rPr>
        <w:t xml:space="preserve"> XI</w:t>
      </w:r>
      <w:r w:rsidRPr="00807BB8">
        <w:rPr>
          <w:b/>
          <w:bCs/>
          <w:szCs w:val="24"/>
        </w:rPr>
        <w:t xml:space="preserve"> SWZ)</w:t>
      </w:r>
      <w:r w:rsidRPr="00807BB8">
        <w:rPr>
          <w:szCs w:val="24"/>
        </w:rPr>
        <w:t xml:space="preserve"> odbywa się drogą elektroniczną za pośrednictwem formularzy do komunikacji dostępnych w zakładce „Formularze” („Formularze do komunikacji”). Za pośrednictwem „Formularzy do komunikacji” odbywa się </w:t>
      </w:r>
      <w:r w:rsidR="00AF38D3">
        <w:rPr>
          <w:szCs w:val="24"/>
        </w:rPr>
        <w:br/>
      </w:r>
      <w:r w:rsidRPr="00807BB8">
        <w:rPr>
          <w:szCs w:val="24"/>
        </w:rPr>
        <w:t>w szczególności przekazywanie wezwań i zawiadomień, zadawanie pytań i udzielanie odpowiedzi. Formularze do komunikacji umożliwiają również dołączenie załącznika do przesyłanej wiadomości (przycisk „dodaj załącznik”)</w:t>
      </w:r>
      <w:r w:rsidRPr="00077D9F">
        <w:t>.</w:t>
      </w:r>
    </w:p>
    <w:p w14:paraId="1878349C" w14:textId="77777777" w:rsidR="001B0CEF" w:rsidRDefault="001B0CEF" w:rsidP="00740AD3">
      <w:pPr>
        <w:numPr>
          <w:ilvl w:val="0"/>
          <w:numId w:val="1"/>
        </w:numPr>
        <w:spacing w:line="276" w:lineRule="auto"/>
        <w:ind w:left="357" w:hanging="357"/>
        <w:jc w:val="both"/>
      </w:pPr>
      <w:r w:rsidRPr="00807BB8">
        <w:rPr>
          <w:szCs w:val="24"/>
        </w:rPr>
        <w:t>Możliwość korzystania w postępowaniu z „</w:t>
      </w:r>
      <w:r w:rsidRPr="00807BB8">
        <w:rPr>
          <w:i/>
          <w:iCs/>
          <w:szCs w:val="24"/>
        </w:rPr>
        <w:t>Formularzy do komunikacji”</w:t>
      </w:r>
      <w:r w:rsidRPr="00807BB8">
        <w:rPr>
          <w:szCs w:val="24"/>
        </w:rPr>
        <w:t xml:space="preserve"> w pełnym zakresie wymaga posiadania konta „Wykonawcy” na Platformie e-Zamówienia oraz zalogowania się na Platformie e-Zamówienia. Do korzystania z </w:t>
      </w:r>
      <w:r w:rsidRPr="00807BB8">
        <w:rPr>
          <w:i/>
          <w:iCs/>
          <w:szCs w:val="24"/>
        </w:rPr>
        <w:t xml:space="preserve">„Formularzy do komunikacji” </w:t>
      </w:r>
      <w:r w:rsidRPr="00807BB8">
        <w:rPr>
          <w:szCs w:val="24"/>
        </w:rPr>
        <w:t xml:space="preserve">służących </w:t>
      </w:r>
      <w:r w:rsidRPr="00807BB8">
        <w:rPr>
          <w:szCs w:val="24"/>
        </w:rPr>
        <w:lastRenderedPageBreak/>
        <w:t>do zadawania pytań dotyczących treści dokumentów zamówienia wystarczające jest posiadanie tzw. konta uproszczonego na Platformie e-Zamówienia</w:t>
      </w:r>
      <w:r w:rsidRPr="00077D9F">
        <w:t>.</w:t>
      </w:r>
    </w:p>
    <w:p w14:paraId="5687125F" w14:textId="77777777" w:rsidR="001B0CEF" w:rsidRPr="0044544F" w:rsidRDefault="001B0CEF" w:rsidP="00740AD3">
      <w:pPr>
        <w:numPr>
          <w:ilvl w:val="0"/>
          <w:numId w:val="1"/>
        </w:numPr>
        <w:spacing w:line="276" w:lineRule="auto"/>
        <w:ind w:left="357" w:hanging="357"/>
        <w:jc w:val="both"/>
      </w:pPr>
      <w:r w:rsidRPr="00807BB8">
        <w:rPr>
          <w:szCs w:val="24"/>
        </w:rPr>
        <w:t xml:space="preserve">Wszystkie wysłane i odebrane w postępowaniu przez wykonawcę wiadomości widoczne są po zalogowaniu w podglądzie postępowania w zakładce </w:t>
      </w:r>
      <w:r w:rsidRPr="00807BB8">
        <w:rPr>
          <w:i/>
          <w:iCs/>
          <w:szCs w:val="24"/>
        </w:rPr>
        <w:t>„Komunikacja”</w:t>
      </w:r>
      <w:r>
        <w:rPr>
          <w:iCs/>
          <w:szCs w:val="24"/>
        </w:rPr>
        <w:t>.</w:t>
      </w:r>
    </w:p>
    <w:p w14:paraId="16D8AE37" w14:textId="77777777" w:rsidR="001B0CEF" w:rsidRDefault="001B0CEF" w:rsidP="00740AD3">
      <w:pPr>
        <w:numPr>
          <w:ilvl w:val="0"/>
          <w:numId w:val="1"/>
        </w:numPr>
        <w:spacing w:line="276" w:lineRule="auto"/>
        <w:ind w:left="357" w:hanging="357"/>
        <w:jc w:val="both"/>
      </w:pPr>
      <w:r w:rsidRPr="00807BB8">
        <w:rPr>
          <w:szCs w:val="24"/>
        </w:rPr>
        <w:t>Maksymalny rozmiar plików przesyłanych za pośrednictwem „Formularzy do komunikacji” wynosi 150 MB (wielkość ta dotyczy plików przesyłanych jako załączniki do jednego formularza)</w:t>
      </w:r>
      <w:r>
        <w:rPr>
          <w:szCs w:val="24"/>
        </w:rPr>
        <w:t>.</w:t>
      </w:r>
    </w:p>
    <w:p w14:paraId="11A03672" w14:textId="77777777" w:rsidR="001B0CEF" w:rsidRPr="0044544F" w:rsidRDefault="001B0CEF" w:rsidP="00740AD3">
      <w:pPr>
        <w:numPr>
          <w:ilvl w:val="0"/>
          <w:numId w:val="1"/>
        </w:numPr>
        <w:spacing w:line="276" w:lineRule="auto"/>
        <w:ind w:left="357" w:hanging="357"/>
        <w:jc w:val="both"/>
      </w:pPr>
      <w:r w:rsidRPr="0044544F">
        <w:rPr>
          <w:szCs w:val="24"/>
        </w:rPr>
        <w:t xml:space="preserve">Minimalne wymagania techniczne dotyczące sprzętu używanego w celu korzystania </w:t>
      </w:r>
      <w:r w:rsidRPr="0044544F">
        <w:rPr>
          <w:szCs w:val="24"/>
        </w:rPr>
        <w:br/>
        <w:t>z usług Platformy e-Zamówienia oraz informacje dotyczące specyfikacji połączenia określa § 12 Regulamin Platformy e-Zamówienia, a mianowicie:</w:t>
      </w:r>
    </w:p>
    <w:p w14:paraId="4A556B4F"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W celu prawidłowego korzystania z usług Platformy e-Zamówienia wymagany jest:</w:t>
      </w:r>
    </w:p>
    <w:p w14:paraId="4A02A2DF" w14:textId="77777777" w:rsidR="001B0CEF" w:rsidRPr="00A7643F" w:rsidRDefault="001B0CEF" w:rsidP="001A38ED">
      <w:pPr>
        <w:pStyle w:val="Akapitzlist"/>
        <w:numPr>
          <w:ilvl w:val="3"/>
          <w:numId w:val="15"/>
        </w:numPr>
        <w:tabs>
          <w:tab w:val="left" w:pos="993"/>
          <w:tab w:val="left" w:pos="1134"/>
        </w:tabs>
        <w:suppressAutoHyphens w:val="0"/>
        <w:autoSpaceDN/>
        <w:spacing w:before="20" w:after="40" w:line="276" w:lineRule="auto"/>
        <w:ind w:left="1356" w:hanging="284"/>
        <w:contextualSpacing/>
        <w:jc w:val="both"/>
        <w:textAlignment w:val="auto"/>
      </w:pPr>
      <w:r w:rsidRPr="00A7643F">
        <w:t>Komputer PC:         </w:t>
      </w:r>
    </w:p>
    <w:p w14:paraId="622F1170"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rPr>
          <w:lang w:val="en-US"/>
        </w:rPr>
      </w:pPr>
      <w:proofErr w:type="spellStart"/>
      <w:r w:rsidRPr="00A7643F">
        <w:rPr>
          <w:lang w:val="en-US"/>
        </w:rPr>
        <w:t>parametry</w:t>
      </w:r>
      <w:proofErr w:type="spellEnd"/>
      <w:r w:rsidRPr="00A7643F">
        <w:rPr>
          <w:lang w:val="en-US"/>
        </w:rPr>
        <w:t xml:space="preserve"> minimum: Intel Core2 Duo, 2 GB RAM, HD,</w:t>
      </w:r>
    </w:p>
    <w:p w14:paraId="42BCDA04"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 xml:space="preserve">zainstalowany jedne z poniższych systemów operacyjnych: MS Windows 7 lub nowszy, OSX/Mac OS 10.10, </w:t>
      </w:r>
      <w:proofErr w:type="spellStart"/>
      <w:r w:rsidRPr="00A7643F">
        <w:t>Ubuntu</w:t>
      </w:r>
      <w:proofErr w:type="spellEnd"/>
      <w:r w:rsidRPr="00A7643F">
        <w:t xml:space="preserve"> 14.04,</w:t>
      </w:r>
    </w:p>
    <w:p w14:paraId="6204AD9C"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 xml:space="preserve">zainstalowana jedna z poniższych przeglądarek: Chrome 66.0 lub nowsza, </w:t>
      </w:r>
      <w:proofErr w:type="spellStart"/>
      <w:r w:rsidRPr="00A7643F">
        <w:t>Firefox</w:t>
      </w:r>
      <w:proofErr w:type="spellEnd"/>
      <w:r w:rsidRPr="00A7643F">
        <w:t xml:space="preserve"> 59.0 lub nowszy, Safari 11.1 lub nowsza, Edge 14.0 </w:t>
      </w:r>
      <w:r w:rsidR="000415C6">
        <w:br/>
      </w:r>
      <w:r w:rsidRPr="00A7643F">
        <w:t>i nowsze,</w:t>
      </w:r>
    </w:p>
    <w:p w14:paraId="68851190" w14:textId="77777777" w:rsidR="001B0CEF" w:rsidRPr="00A7643F" w:rsidRDefault="001B0CEF" w:rsidP="001B0CEF">
      <w:pPr>
        <w:spacing w:line="276" w:lineRule="auto"/>
        <w:ind w:left="1072" w:firstLine="284"/>
        <w:rPr>
          <w:szCs w:val="24"/>
        </w:rPr>
      </w:pPr>
      <w:r w:rsidRPr="00A7643F">
        <w:rPr>
          <w:szCs w:val="24"/>
        </w:rPr>
        <w:t>albo</w:t>
      </w:r>
    </w:p>
    <w:p w14:paraId="53FF9DA0" w14:textId="77777777" w:rsidR="001B0CEF" w:rsidRPr="00A7643F" w:rsidRDefault="001B0CEF" w:rsidP="001A38ED">
      <w:pPr>
        <w:pStyle w:val="Akapitzlist"/>
        <w:numPr>
          <w:ilvl w:val="3"/>
          <w:numId w:val="15"/>
        </w:numPr>
        <w:suppressAutoHyphens w:val="0"/>
        <w:autoSpaceDN/>
        <w:spacing w:line="276" w:lineRule="auto"/>
        <w:ind w:left="1356" w:hanging="284"/>
        <w:contextualSpacing/>
        <w:jc w:val="both"/>
        <w:textAlignment w:val="auto"/>
      </w:pPr>
      <w:r w:rsidRPr="00A7643F">
        <w:t>Tablet/Telefon:</w:t>
      </w:r>
    </w:p>
    <w:p w14:paraId="104ED49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 xml:space="preserve">parametry minimum: 4 rdzenie procesora, 2GB RAM, Android 6.0 </w:t>
      </w:r>
      <w:proofErr w:type="spellStart"/>
      <w:r w:rsidRPr="00A7643F">
        <w:t>Marshmallow</w:t>
      </w:r>
      <w:proofErr w:type="spellEnd"/>
      <w:r w:rsidRPr="00A7643F">
        <w:t>, iOS 10.3,</w:t>
      </w:r>
    </w:p>
    <w:p w14:paraId="3B3DCFE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przeglądarka Chrome 61 lub nowa</w:t>
      </w:r>
    </w:p>
    <w:p w14:paraId="4D5D120D"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Dla skorzystania z pełnej funkcjonalności może być konieczne włączenie </w:t>
      </w:r>
      <w:r>
        <w:br/>
      </w:r>
      <w:r w:rsidRPr="00A7643F">
        <w:t xml:space="preserve">w przeglądarce obsługi protokołu bezpiecznej transmisji danych SSL, </w:t>
      </w:r>
      <w:r w:rsidRPr="00A7643F">
        <w:br/>
        <w:t xml:space="preserve">obsługi Java </w:t>
      </w:r>
      <w:proofErr w:type="spellStart"/>
      <w:r w:rsidRPr="00A7643F">
        <w:t>Script</w:t>
      </w:r>
      <w:proofErr w:type="spellEnd"/>
      <w:r w:rsidRPr="00A7643F">
        <w:t xml:space="preserve">, oraz </w:t>
      </w:r>
      <w:proofErr w:type="spellStart"/>
      <w:r w:rsidRPr="00A7643F">
        <w:t>cookies</w:t>
      </w:r>
      <w:proofErr w:type="spellEnd"/>
      <w:r w:rsidRPr="00A7643F">
        <w:t>;</w:t>
      </w:r>
    </w:p>
    <w:p w14:paraId="068A6DB8"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Specyfikacja połączenia, formatu przesyłanych danych oraz kodowania </w:t>
      </w:r>
      <w:r w:rsidRPr="00A7643F">
        <w:br/>
        <w:t>i oznaczania czasu odbioru danych:</w:t>
      </w:r>
    </w:p>
    <w:p w14:paraId="079FDC07" w14:textId="77777777" w:rsidR="001B0CEF" w:rsidRPr="00A7643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specyfikacja połączenia – formularze udostępnione są za pomocą protokołu TLS 1.2,</w:t>
      </w:r>
    </w:p>
    <w:p w14:paraId="1AC8A427"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 xml:space="preserve">format danych oraz kodowanie: formularze dostępne są w formacie HTML </w:t>
      </w:r>
      <w:r>
        <w:br/>
      </w:r>
      <w:r w:rsidRPr="00A7643F">
        <w:t>z kodowaniem UTF-8,</w:t>
      </w:r>
    </w:p>
    <w:p w14:paraId="1E4E3B12"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44544F">
        <w:t xml:space="preserve">oznaczenia czasu odbioru danych: wszelkie operacje opierają się </w:t>
      </w:r>
      <w:r w:rsidRPr="0044544F">
        <w:br/>
        <w:t>o czas serwera i dane zapisywane są z dokładnością co do sekundy.</w:t>
      </w:r>
    </w:p>
    <w:p w14:paraId="3A3CDF48" w14:textId="77777777" w:rsidR="001B0CEF" w:rsidRPr="00AE15FC" w:rsidRDefault="00AE15FC" w:rsidP="00740AD3">
      <w:pPr>
        <w:numPr>
          <w:ilvl w:val="0"/>
          <w:numId w:val="1"/>
        </w:numPr>
        <w:spacing w:line="276" w:lineRule="auto"/>
        <w:ind w:left="357" w:hanging="357"/>
        <w:jc w:val="both"/>
      </w:pPr>
      <w:r w:rsidRPr="00AE15FC">
        <w:rPr>
          <w:szCs w:val="24"/>
        </w:rPr>
        <w:t>W przypadku problemów technicznych i awarii związanych z funkcjonowaniem Platformy e-Zamówienia użytkownicy mogą skorzystać ze wsparcia technicznego dostępnego pod numerem telefonu (</w:t>
      </w:r>
      <w:r w:rsidRPr="00AE15FC">
        <w:rPr>
          <w:szCs w:val="24"/>
          <w:lang w:eastAsia="pl-PL"/>
        </w:rPr>
        <w:t>22) 458 77 99</w:t>
      </w:r>
      <w:r w:rsidRPr="00AE15FC">
        <w:rPr>
          <w:szCs w:val="24"/>
        </w:rPr>
        <w:t xml:space="preserve"> lub drogą elektroniczną poprzez formularz udostępniony na stronie internetowej </w:t>
      </w:r>
      <w:hyperlink r:id="rId14" w:history="1">
        <w:r w:rsidRPr="00AE15FC">
          <w:rPr>
            <w:rStyle w:val="WW8Num28z3"/>
            <w:color w:val="0070C0"/>
            <w:szCs w:val="24"/>
          </w:rPr>
          <w:t>https://ezamowienia.gov.pl</w:t>
        </w:r>
      </w:hyperlink>
      <w:r w:rsidRPr="00AE15FC">
        <w:rPr>
          <w:szCs w:val="24"/>
        </w:rPr>
        <w:t xml:space="preserve"> w kafelku „Moje zgłoszenia w Centrum Pomocy”</w:t>
      </w:r>
      <w:r w:rsidR="001B0CEF" w:rsidRPr="00AE15FC">
        <w:rPr>
          <w:szCs w:val="24"/>
        </w:rPr>
        <w:t>.</w:t>
      </w:r>
    </w:p>
    <w:p w14:paraId="4C4E9A68" w14:textId="77777777" w:rsidR="001B0CEF" w:rsidRPr="0044544F" w:rsidRDefault="001B0CEF" w:rsidP="009242D9">
      <w:pPr>
        <w:numPr>
          <w:ilvl w:val="0"/>
          <w:numId w:val="1"/>
        </w:numPr>
        <w:spacing w:line="276" w:lineRule="auto"/>
        <w:ind w:left="357" w:hanging="357"/>
        <w:jc w:val="both"/>
      </w:pPr>
      <w:r w:rsidRPr="00AE15FC">
        <w:rPr>
          <w:szCs w:val="24"/>
        </w:rPr>
        <w:t>W szczególnie uzasadnionych przypadkach uniemożliwiających komunikację</w:t>
      </w:r>
      <w:r w:rsidRPr="00807BB8">
        <w:rPr>
          <w:szCs w:val="24"/>
        </w:rPr>
        <w:t xml:space="preserve"> Wykonawcy i Zamawiającego za pośrednictwem Platformy e-Zamówienia, Zamawiający dopuszcza komunikację za pomocą poczty</w:t>
      </w:r>
      <w:r>
        <w:rPr>
          <w:szCs w:val="24"/>
        </w:rPr>
        <w:t xml:space="preserve"> elektronicznej na adres e-mai: </w:t>
      </w:r>
      <w:hyperlink r:id="rId15" w:history="1">
        <w:r w:rsidRPr="00077D9F">
          <w:rPr>
            <w:rStyle w:val="Hipercze"/>
            <w:rFonts w:eastAsia="Times New Roman"/>
          </w:rPr>
          <w:t>zamowieniapubliczne@ogrodzieniec.pl</w:t>
        </w:r>
      </w:hyperlink>
      <w:r w:rsidRPr="00807BB8">
        <w:rPr>
          <w:szCs w:val="24"/>
        </w:rPr>
        <w:t xml:space="preserve"> (</w:t>
      </w:r>
      <w:r w:rsidRPr="00807BB8">
        <w:rPr>
          <w:b/>
          <w:bCs/>
          <w:szCs w:val="24"/>
        </w:rPr>
        <w:t xml:space="preserve">nie dotyczy </w:t>
      </w:r>
      <w:r>
        <w:rPr>
          <w:b/>
          <w:bCs/>
          <w:szCs w:val="24"/>
        </w:rPr>
        <w:t>składania ofert w postępowaniu)</w:t>
      </w:r>
      <w:r>
        <w:rPr>
          <w:bCs/>
          <w:szCs w:val="24"/>
        </w:rPr>
        <w:t>.</w:t>
      </w:r>
    </w:p>
    <w:p w14:paraId="05EB7076" w14:textId="60AD8ED2" w:rsidR="007D49B9" w:rsidRPr="003A604C" w:rsidRDefault="001B0CEF" w:rsidP="00077D9F">
      <w:pPr>
        <w:numPr>
          <w:ilvl w:val="0"/>
          <w:numId w:val="1"/>
        </w:numPr>
        <w:spacing w:line="276" w:lineRule="auto"/>
        <w:ind w:left="357" w:hanging="357"/>
        <w:jc w:val="both"/>
      </w:pPr>
      <w:r w:rsidRPr="00807BB8">
        <w:rPr>
          <w:szCs w:val="24"/>
        </w:rPr>
        <w:lastRenderedPageBreak/>
        <w:t xml:space="preserve">Przy porozumiewaniu się w ramach niniejszego postępowania Wykonawcy powinni posługiwać się znakiem postępowania: </w:t>
      </w:r>
      <w:r w:rsidR="00F54ABC">
        <w:rPr>
          <w:szCs w:val="24"/>
        </w:rPr>
        <w:t>ZP.271.2.</w:t>
      </w:r>
      <w:r w:rsidR="00434BA2">
        <w:rPr>
          <w:szCs w:val="24"/>
        </w:rPr>
        <w:t>3</w:t>
      </w:r>
      <w:r w:rsidR="00C34422">
        <w:rPr>
          <w:szCs w:val="24"/>
        </w:rPr>
        <w:t>6</w:t>
      </w:r>
      <w:r w:rsidR="00627918">
        <w:rPr>
          <w:szCs w:val="24"/>
        </w:rPr>
        <w:t>.2025</w:t>
      </w:r>
      <w:r>
        <w:rPr>
          <w:szCs w:val="24"/>
        </w:rPr>
        <w:t>.</w:t>
      </w:r>
    </w:p>
    <w:p w14:paraId="3B6EF768" w14:textId="77777777" w:rsidR="003A604C" w:rsidRPr="00077D9F" w:rsidRDefault="003A604C" w:rsidP="003A604C">
      <w:pPr>
        <w:spacing w:line="276" w:lineRule="auto"/>
        <w:ind w:left="357"/>
        <w:jc w:val="both"/>
      </w:pPr>
    </w:p>
    <w:p w14:paraId="34461498" w14:textId="480136D5" w:rsidR="00235C66" w:rsidRPr="00A218F0" w:rsidRDefault="00AA0830" w:rsidP="00A218F0">
      <w:pPr>
        <w:spacing w:after="120" w:line="276" w:lineRule="auto"/>
        <w:jc w:val="center"/>
        <w:rPr>
          <w:b/>
          <w:sz w:val="26"/>
          <w:szCs w:val="26"/>
        </w:rPr>
      </w:pPr>
      <w:r w:rsidRPr="00A218F0">
        <w:rPr>
          <w:b/>
          <w:sz w:val="26"/>
          <w:szCs w:val="26"/>
        </w:rPr>
        <w:t xml:space="preserve">IX. Wskazanie </w:t>
      </w:r>
      <w:r w:rsidR="00235C66" w:rsidRPr="00A218F0">
        <w:rPr>
          <w:b/>
          <w:sz w:val="26"/>
          <w:szCs w:val="26"/>
        </w:rPr>
        <w:t>osób</w:t>
      </w:r>
      <w:r w:rsidRPr="00A218F0">
        <w:rPr>
          <w:b/>
          <w:sz w:val="26"/>
          <w:szCs w:val="26"/>
        </w:rPr>
        <w:t xml:space="preserve"> u</w:t>
      </w:r>
      <w:r w:rsidR="009242D9">
        <w:rPr>
          <w:b/>
          <w:sz w:val="26"/>
          <w:szCs w:val="26"/>
        </w:rPr>
        <w:t>prawnionych do komunikowania się</w:t>
      </w:r>
      <w:r w:rsidRPr="00A218F0">
        <w:rPr>
          <w:b/>
          <w:sz w:val="26"/>
          <w:szCs w:val="26"/>
        </w:rPr>
        <w:t xml:space="preserve"> z Wykonawcami</w:t>
      </w:r>
    </w:p>
    <w:p w14:paraId="7F90C7C2" w14:textId="41E509B9" w:rsidR="0001242E" w:rsidRPr="00523257" w:rsidRDefault="00AA0830" w:rsidP="00BF5074">
      <w:pPr>
        <w:spacing w:line="276" w:lineRule="auto"/>
        <w:jc w:val="both"/>
      </w:pPr>
      <w:r w:rsidRPr="00077D9F">
        <w:t xml:space="preserve">Zamawiający wyznacza następujące osoby do kontaktu z Wykonawcami: </w:t>
      </w:r>
      <w:r w:rsidR="00B903FF">
        <w:t xml:space="preserve">Dorota </w:t>
      </w:r>
      <w:proofErr w:type="spellStart"/>
      <w:r w:rsidR="00B903FF">
        <w:t>Mejsak</w:t>
      </w:r>
      <w:proofErr w:type="spellEnd"/>
      <w:r w:rsidR="00BF5074">
        <w:t xml:space="preserve"> oraz Radosław Cieplak</w:t>
      </w:r>
      <w:r w:rsidR="001B0CEF">
        <w:t>.</w:t>
      </w:r>
    </w:p>
    <w:p w14:paraId="704C54AF" w14:textId="77777777" w:rsidR="00717BE4" w:rsidRDefault="00717BE4" w:rsidP="0054314F">
      <w:pPr>
        <w:spacing w:line="276" w:lineRule="auto"/>
        <w:rPr>
          <w:b/>
          <w:sz w:val="26"/>
          <w:szCs w:val="26"/>
        </w:rPr>
      </w:pPr>
    </w:p>
    <w:p w14:paraId="3B59BD7A" w14:textId="77777777" w:rsidR="0001242E" w:rsidRPr="009242D9" w:rsidRDefault="00AA0830" w:rsidP="00A218F0">
      <w:pPr>
        <w:spacing w:after="120" w:line="276" w:lineRule="auto"/>
        <w:jc w:val="center"/>
        <w:rPr>
          <w:b/>
          <w:sz w:val="26"/>
          <w:szCs w:val="26"/>
        </w:rPr>
      </w:pPr>
      <w:r w:rsidRPr="009242D9">
        <w:rPr>
          <w:b/>
          <w:sz w:val="26"/>
          <w:szCs w:val="26"/>
        </w:rPr>
        <w:t>X. Termin związania ofertą</w:t>
      </w:r>
    </w:p>
    <w:p w14:paraId="7CC6CD8E" w14:textId="0A39D67D" w:rsidR="00570F6A" w:rsidRPr="009242D9" w:rsidRDefault="00AA0830" w:rsidP="00740AD3">
      <w:pPr>
        <w:numPr>
          <w:ilvl w:val="0"/>
          <w:numId w:val="2"/>
        </w:numPr>
        <w:spacing w:line="276" w:lineRule="auto"/>
        <w:ind w:left="357" w:hanging="357"/>
        <w:jc w:val="both"/>
      </w:pPr>
      <w:r w:rsidRPr="009242D9">
        <w:t xml:space="preserve">Wykonawca jest związany ofertą od dnia upływu terminu składania </w:t>
      </w:r>
      <w:r w:rsidR="000F3A25" w:rsidRPr="009242D9">
        <w:t>ofert do dnia</w:t>
      </w:r>
      <w:r w:rsidR="00056978" w:rsidRPr="009242D9">
        <w:t xml:space="preserve"> </w:t>
      </w:r>
      <w:r w:rsidR="00C34422">
        <w:t>21.01.2026</w:t>
      </w:r>
      <w:r w:rsidR="009242D9">
        <w:t xml:space="preserve"> </w:t>
      </w:r>
      <w:r w:rsidR="00570F6A" w:rsidRPr="009242D9">
        <w:t>r.</w:t>
      </w:r>
    </w:p>
    <w:p w14:paraId="71C8B16D" w14:textId="77777777" w:rsidR="005A4610" w:rsidRPr="00077D9F" w:rsidRDefault="00AA0830" w:rsidP="00740AD3">
      <w:pPr>
        <w:numPr>
          <w:ilvl w:val="0"/>
          <w:numId w:val="2"/>
        </w:numPr>
        <w:spacing w:line="276" w:lineRule="auto"/>
        <w:ind w:left="357" w:hanging="357"/>
        <w:jc w:val="both"/>
      </w:pPr>
      <w:r w:rsidRPr="00077D9F">
        <w:t xml:space="preserve">W przypadku gdy </w:t>
      </w:r>
      <w:r w:rsidR="00570F6A" w:rsidRPr="00077D9F">
        <w:t>wybór</w:t>
      </w:r>
      <w:r w:rsidRPr="00077D9F">
        <w:t xml:space="preserve"> najkorzystniejszej oferty nie </w:t>
      </w:r>
      <w:r w:rsidR="00570F6A" w:rsidRPr="00077D9F">
        <w:t>nastąpi</w:t>
      </w:r>
      <w:r w:rsidRPr="00077D9F">
        <w:t xml:space="preserve"> przed upływem terminu </w:t>
      </w:r>
      <w:r w:rsidR="00570F6A" w:rsidRPr="00077D9F">
        <w:t>związania</w:t>
      </w:r>
      <w:r w:rsidR="00423BB6" w:rsidRPr="00077D9F">
        <w:t xml:space="preserve"> ofertą</w:t>
      </w:r>
      <w:r w:rsidRPr="00077D9F">
        <w:t xml:space="preserve"> </w:t>
      </w:r>
      <w:r w:rsidR="00423BB6" w:rsidRPr="00077D9F">
        <w:t>określonego</w:t>
      </w:r>
      <w:r w:rsidRPr="00077D9F">
        <w:t xml:space="preserve"> w SWZ, </w:t>
      </w:r>
      <w:r w:rsidR="00423BB6" w:rsidRPr="00077D9F">
        <w:t>Zamawiający</w:t>
      </w:r>
      <w:r w:rsidRPr="00077D9F">
        <w:t xml:space="preserve"> przed upływem terminu </w:t>
      </w:r>
      <w:r w:rsidR="00423BB6" w:rsidRPr="00077D9F">
        <w:t>związania</w:t>
      </w:r>
      <w:r w:rsidR="00F45C19" w:rsidRPr="00077D9F">
        <w:t xml:space="preserve"> ofertą</w:t>
      </w:r>
      <w:r w:rsidRPr="00077D9F">
        <w:t xml:space="preserve"> zwraca s</w:t>
      </w:r>
      <w:r w:rsidR="006D26E3">
        <w:t>ię</w:t>
      </w:r>
      <w:r w:rsidRPr="00077D9F">
        <w:t xml:space="preserve"> jednokrotnie do </w:t>
      </w:r>
      <w:r w:rsidR="005A4610" w:rsidRPr="00077D9F">
        <w:t>Wykonawców</w:t>
      </w:r>
      <w:r w:rsidRPr="00077D9F">
        <w:t xml:space="preserve"> o </w:t>
      </w:r>
      <w:r w:rsidR="005A4610" w:rsidRPr="00077D9F">
        <w:t>wyrażenie</w:t>
      </w:r>
      <w:r w:rsidRPr="00077D9F">
        <w:t xml:space="preserve"> zgody na </w:t>
      </w:r>
      <w:r w:rsidR="005A4610" w:rsidRPr="00077D9F">
        <w:t>przedłużenie</w:t>
      </w:r>
      <w:r w:rsidRPr="00077D9F">
        <w:t xml:space="preserve"> tego terminu o wskazywany przez niego okres, nie </w:t>
      </w:r>
      <w:r w:rsidR="005A4610" w:rsidRPr="00077D9F">
        <w:t>dłuższy</w:t>
      </w:r>
      <w:r w:rsidRPr="00077D9F">
        <w:t xml:space="preserve"> </w:t>
      </w:r>
      <w:r w:rsidR="005A4610" w:rsidRPr="00077D9F">
        <w:t>niż 30 dni.</w:t>
      </w:r>
    </w:p>
    <w:p w14:paraId="3B4B91B8" w14:textId="77777777" w:rsidR="00092750" w:rsidRDefault="005A4610" w:rsidP="005D1842">
      <w:pPr>
        <w:numPr>
          <w:ilvl w:val="0"/>
          <w:numId w:val="2"/>
        </w:numPr>
        <w:spacing w:line="276" w:lineRule="auto"/>
        <w:ind w:left="357" w:hanging="357"/>
        <w:jc w:val="both"/>
      </w:pPr>
      <w:r w:rsidRPr="00077D9F">
        <w:t>Przedłużenie</w:t>
      </w:r>
      <w:r w:rsidR="00AA0830" w:rsidRPr="00077D9F">
        <w:t xml:space="preserve"> terminu </w:t>
      </w:r>
      <w:r w:rsidRPr="00077D9F">
        <w:t>związania</w:t>
      </w:r>
      <w:r w:rsidR="006D26E3">
        <w:t xml:space="preserve"> ofertą</w:t>
      </w:r>
      <w:r w:rsidR="00AA0830" w:rsidRPr="00077D9F">
        <w:t xml:space="preserve">, o </w:t>
      </w:r>
      <w:r w:rsidRPr="00077D9F">
        <w:t>którym</w:t>
      </w:r>
      <w:r w:rsidR="00AA0830" w:rsidRPr="00077D9F">
        <w:t xml:space="preserve"> mowa w ust. 2, wymaga </w:t>
      </w:r>
      <w:r w:rsidRPr="00077D9F">
        <w:t>złożenia</w:t>
      </w:r>
      <w:r w:rsidR="00AA0830" w:rsidRPr="00077D9F">
        <w:t xml:space="preserve"> przez </w:t>
      </w:r>
      <w:r w:rsidRPr="00077D9F">
        <w:t>Wykonawcę pisemnego</w:t>
      </w:r>
      <w:r w:rsidR="00651073" w:rsidRPr="00077D9F">
        <w:rPr>
          <w:rStyle w:val="Odwoanieprzypisudolnego"/>
        </w:rPr>
        <w:footnoteReference w:id="1"/>
      </w:r>
      <w:r w:rsidR="00AA0830" w:rsidRPr="00077D9F">
        <w:t xml:space="preserve"> </w:t>
      </w:r>
      <w:r w:rsidR="00651073" w:rsidRPr="00077D9F">
        <w:t>oświadczenia</w:t>
      </w:r>
      <w:r w:rsidR="00AA0830" w:rsidRPr="00077D9F">
        <w:t xml:space="preserve"> o </w:t>
      </w:r>
      <w:r w:rsidR="00651073" w:rsidRPr="00077D9F">
        <w:t>wyrażeniu</w:t>
      </w:r>
      <w:r w:rsidR="00AA0830" w:rsidRPr="00077D9F">
        <w:t xml:space="preserve"> zgody na </w:t>
      </w:r>
      <w:r w:rsidR="00651073" w:rsidRPr="00077D9F">
        <w:t>przedłużenie</w:t>
      </w:r>
      <w:r w:rsidR="00AA0830" w:rsidRPr="00077D9F">
        <w:t xml:space="preserve"> terminu </w:t>
      </w:r>
      <w:r w:rsidR="00651073" w:rsidRPr="00077D9F">
        <w:t>związania</w:t>
      </w:r>
      <w:r w:rsidR="006D26E3">
        <w:t xml:space="preserve"> ofertą</w:t>
      </w:r>
      <w:r w:rsidR="00AA0830" w:rsidRPr="00077D9F">
        <w:t>.</w:t>
      </w:r>
      <w:r w:rsidR="002A48D6">
        <w:t xml:space="preserve"> </w:t>
      </w:r>
    </w:p>
    <w:p w14:paraId="5D2201B4" w14:textId="77777777" w:rsidR="005D1842" w:rsidRPr="005D1842" w:rsidRDefault="005D1842" w:rsidP="005D1842">
      <w:pPr>
        <w:spacing w:line="276" w:lineRule="auto"/>
        <w:ind w:left="357"/>
        <w:jc w:val="both"/>
      </w:pPr>
    </w:p>
    <w:p w14:paraId="7CA849A1" w14:textId="77777777" w:rsidR="00651073" w:rsidRPr="00A218F0" w:rsidRDefault="00AA0830" w:rsidP="00A218F0">
      <w:pPr>
        <w:spacing w:after="120" w:line="276" w:lineRule="auto"/>
        <w:jc w:val="center"/>
        <w:rPr>
          <w:b/>
          <w:sz w:val="26"/>
          <w:szCs w:val="26"/>
        </w:rPr>
      </w:pPr>
      <w:r w:rsidRPr="00A218F0">
        <w:rPr>
          <w:b/>
          <w:sz w:val="26"/>
          <w:szCs w:val="26"/>
        </w:rPr>
        <w:t>XI. Opis sposobu przygotowania oferty</w:t>
      </w:r>
    </w:p>
    <w:p w14:paraId="5F1D8D43" w14:textId="147202B6" w:rsidR="00CA682B" w:rsidRPr="0072062B" w:rsidRDefault="00CA682B" w:rsidP="001A38ED">
      <w:pPr>
        <w:numPr>
          <w:ilvl w:val="0"/>
          <w:numId w:val="10"/>
        </w:numPr>
        <w:spacing w:line="276" w:lineRule="auto"/>
        <w:ind w:left="357" w:hanging="357"/>
        <w:jc w:val="both"/>
        <w:rPr>
          <w:szCs w:val="24"/>
        </w:rPr>
      </w:pPr>
      <w:r w:rsidRPr="0072062B">
        <w:rPr>
          <w:bCs/>
          <w:szCs w:val="24"/>
        </w:rPr>
        <w:t xml:space="preserve">Każdy Wykonawca może złożyć </w:t>
      </w:r>
      <w:r w:rsidRPr="0072062B">
        <w:rPr>
          <w:b/>
          <w:bCs/>
          <w:szCs w:val="24"/>
        </w:rPr>
        <w:t>tylko jedn</w:t>
      </w:r>
      <w:r w:rsidR="00DE65E6">
        <w:rPr>
          <w:b/>
          <w:bCs/>
          <w:szCs w:val="24"/>
        </w:rPr>
        <w:t>ą</w:t>
      </w:r>
      <w:r w:rsidRPr="0072062B">
        <w:rPr>
          <w:b/>
          <w:bCs/>
          <w:szCs w:val="24"/>
        </w:rPr>
        <w:t xml:space="preserve"> ofertę</w:t>
      </w:r>
      <w:r w:rsidR="00A9116B">
        <w:rPr>
          <w:b/>
          <w:bCs/>
          <w:szCs w:val="24"/>
        </w:rPr>
        <w:t>.</w:t>
      </w:r>
      <w:r w:rsidRPr="0072062B">
        <w:rPr>
          <w:szCs w:val="24"/>
        </w:rPr>
        <w:t xml:space="preserve"> </w:t>
      </w:r>
    </w:p>
    <w:p w14:paraId="0BC13336" w14:textId="77777777" w:rsidR="00CA682B" w:rsidRPr="0072062B" w:rsidRDefault="00CA682B" w:rsidP="001A38ED">
      <w:pPr>
        <w:numPr>
          <w:ilvl w:val="0"/>
          <w:numId w:val="10"/>
        </w:numPr>
        <w:spacing w:line="276" w:lineRule="auto"/>
        <w:ind w:left="357" w:hanging="357"/>
        <w:jc w:val="both"/>
        <w:rPr>
          <w:szCs w:val="24"/>
        </w:rPr>
      </w:pPr>
      <w:r w:rsidRPr="0072062B">
        <w:rPr>
          <w:szCs w:val="24"/>
        </w:rPr>
        <w:t>Oferta musi być sporządzona w języku polskim.</w:t>
      </w:r>
    </w:p>
    <w:p w14:paraId="0DD6595D" w14:textId="47149F74" w:rsidR="00CA682B" w:rsidRPr="0072062B" w:rsidRDefault="00CA682B" w:rsidP="001A38ED">
      <w:pPr>
        <w:numPr>
          <w:ilvl w:val="0"/>
          <w:numId w:val="10"/>
        </w:numPr>
        <w:spacing w:line="276" w:lineRule="auto"/>
        <w:ind w:left="357" w:hanging="357"/>
        <w:jc w:val="both"/>
        <w:rPr>
          <w:szCs w:val="24"/>
        </w:rPr>
      </w:pPr>
      <w:r w:rsidRPr="0072062B">
        <w:rPr>
          <w:b/>
          <w:color w:val="000000"/>
          <w:szCs w:val="24"/>
        </w:rPr>
        <w:t xml:space="preserve">Ofertę </w:t>
      </w:r>
      <w:r w:rsidRPr="0072062B">
        <w:rPr>
          <w:b/>
          <w:color w:val="000000"/>
          <w:szCs w:val="24"/>
          <w:shd w:val="clear" w:color="auto" w:fill="FFFFFF"/>
        </w:rPr>
        <w:t xml:space="preserve">składa się, </w:t>
      </w:r>
      <w:r w:rsidRPr="0072062B">
        <w:rPr>
          <w:b/>
          <w:color w:val="000000"/>
          <w:szCs w:val="24"/>
          <w:u w:val="single"/>
          <w:shd w:val="clear" w:color="auto" w:fill="FFFFFF"/>
        </w:rPr>
        <w:t>pod rygorem nieważności</w:t>
      </w:r>
      <w:r w:rsidRPr="0072062B">
        <w:rPr>
          <w:b/>
          <w:color w:val="000000"/>
          <w:szCs w:val="24"/>
          <w:shd w:val="clear" w:color="auto" w:fill="FFFFFF"/>
        </w:rPr>
        <w:t>, w formie elektronicznej lub w postaci elektronicznej opatrzonej podpisem zaufanym lub podpisem osobistym</w:t>
      </w:r>
      <w:r w:rsidRPr="0072062B">
        <w:rPr>
          <w:color w:val="000000"/>
          <w:szCs w:val="24"/>
          <w:shd w:val="clear" w:color="auto" w:fill="FFFFFF"/>
        </w:rPr>
        <w:t xml:space="preserve"> w formatach danych określonych w przepisach wydanych na podstawie </w:t>
      </w:r>
      <w:r w:rsidRPr="0072062B">
        <w:rPr>
          <w:szCs w:val="24"/>
          <w:shd w:val="clear" w:color="auto" w:fill="FFFFFF"/>
        </w:rPr>
        <w:t>art. 18</w:t>
      </w:r>
      <w:r w:rsidRPr="0072062B">
        <w:rPr>
          <w:color w:val="000000"/>
          <w:szCs w:val="24"/>
          <w:shd w:val="clear" w:color="auto" w:fill="FFFFFF"/>
        </w:rPr>
        <w:t xml:space="preserve"> ustawy z dnia 17 lutego 2005 r. o informatyzacji działalności podmiotów realizujących zadania publiczne (</w:t>
      </w:r>
      <w:proofErr w:type="spellStart"/>
      <w:r w:rsidR="001477D6">
        <w:rPr>
          <w:color w:val="000000"/>
          <w:szCs w:val="24"/>
          <w:shd w:val="clear" w:color="auto" w:fill="FFFFFF"/>
        </w:rPr>
        <w:t>t.j</w:t>
      </w:r>
      <w:proofErr w:type="spellEnd"/>
      <w:r w:rsidR="001477D6">
        <w:rPr>
          <w:color w:val="000000"/>
          <w:szCs w:val="24"/>
          <w:shd w:val="clear" w:color="auto" w:fill="FFFFFF"/>
        </w:rPr>
        <w:t xml:space="preserve">. </w:t>
      </w:r>
      <w:r w:rsidRPr="0072062B">
        <w:rPr>
          <w:color w:val="000000"/>
          <w:szCs w:val="24"/>
          <w:shd w:val="clear" w:color="auto" w:fill="FFFFFF"/>
        </w:rPr>
        <w:t xml:space="preserve">Dz. U. </w:t>
      </w:r>
      <w:r w:rsidR="001477D6">
        <w:rPr>
          <w:color w:val="000000"/>
          <w:szCs w:val="24"/>
          <w:shd w:val="clear" w:color="auto" w:fill="FFFFFF"/>
        </w:rPr>
        <w:t>z 2024</w:t>
      </w:r>
      <w:r w:rsidRPr="0072062B">
        <w:rPr>
          <w:color w:val="000000"/>
          <w:szCs w:val="24"/>
          <w:shd w:val="clear" w:color="auto" w:fill="FFFFFF"/>
        </w:rPr>
        <w:t xml:space="preserve"> r. poz. </w:t>
      </w:r>
      <w:r w:rsidR="001477D6">
        <w:rPr>
          <w:color w:val="000000"/>
          <w:szCs w:val="24"/>
          <w:shd w:val="clear" w:color="auto" w:fill="FFFFFF"/>
        </w:rPr>
        <w:t>307</w:t>
      </w:r>
      <w:r w:rsidRPr="0072062B">
        <w:rPr>
          <w:color w:val="000000"/>
          <w:szCs w:val="24"/>
          <w:shd w:val="clear" w:color="auto" w:fill="FFFFFF"/>
        </w:rPr>
        <w:t xml:space="preserve">), z zastrzeżeniem formatów, o których mowa w </w:t>
      </w:r>
      <w:r w:rsidRPr="0072062B">
        <w:rPr>
          <w:szCs w:val="24"/>
          <w:shd w:val="clear" w:color="auto" w:fill="FFFFFF"/>
        </w:rPr>
        <w:t>art. 66 ust. 1</w:t>
      </w:r>
      <w:r w:rsidRPr="0072062B">
        <w:rPr>
          <w:color w:val="000000"/>
          <w:szCs w:val="24"/>
          <w:shd w:val="clear" w:color="auto" w:fill="FFFFFF"/>
        </w:rPr>
        <w:t xml:space="preserve"> ustawy </w:t>
      </w:r>
      <w:proofErr w:type="spellStart"/>
      <w:r w:rsidR="0084150F">
        <w:rPr>
          <w:color w:val="000000"/>
          <w:szCs w:val="24"/>
          <w:shd w:val="clear" w:color="auto" w:fill="FFFFFF"/>
        </w:rPr>
        <w:t>p</w:t>
      </w:r>
      <w:r w:rsidRPr="0072062B">
        <w:rPr>
          <w:color w:val="000000"/>
          <w:szCs w:val="24"/>
          <w:shd w:val="clear" w:color="auto" w:fill="FFFFFF"/>
        </w:rPr>
        <w:t>zp</w:t>
      </w:r>
      <w:proofErr w:type="spellEnd"/>
      <w:r w:rsidRPr="0072062B">
        <w:rPr>
          <w:color w:val="000000"/>
          <w:szCs w:val="24"/>
          <w:shd w:val="clear" w:color="auto" w:fill="FFFFFF"/>
        </w:rPr>
        <w:t xml:space="preserve">, z uwzględnieniem rodzaju przekazywanych danych. </w:t>
      </w:r>
      <w:r w:rsidRPr="0072062B">
        <w:rPr>
          <w:szCs w:val="24"/>
          <w:u w:val="single"/>
        </w:rPr>
        <w:t xml:space="preserve">Zamawiający preferuje </w:t>
      </w:r>
      <w:r w:rsidR="000415C6">
        <w:rPr>
          <w:szCs w:val="24"/>
          <w:u w:val="single"/>
        </w:rPr>
        <w:br/>
      </w:r>
      <w:r w:rsidRPr="0072062B">
        <w:rPr>
          <w:szCs w:val="24"/>
          <w:u w:val="single"/>
        </w:rPr>
        <w:t>w szczególności następujące formaty przesłanych danych: .pdf, .</w:t>
      </w:r>
      <w:proofErr w:type="spellStart"/>
      <w:r w:rsidRPr="0072062B">
        <w:rPr>
          <w:szCs w:val="24"/>
          <w:u w:val="single"/>
        </w:rPr>
        <w:t>docx</w:t>
      </w:r>
      <w:proofErr w:type="spellEnd"/>
      <w:r w:rsidRPr="0072062B">
        <w:rPr>
          <w:szCs w:val="24"/>
          <w:u w:val="single"/>
        </w:rPr>
        <w:t xml:space="preserve">, zip. </w:t>
      </w:r>
      <w:r w:rsidRPr="0072062B">
        <w:rPr>
          <w:szCs w:val="24"/>
        </w:rPr>
        <w:t>(Zamawiający dopuszcza także format RAR).</w:t>
      </w:r>
    </w:p>
    <w:p w14:paraId="732F07D8"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Każdy dokument składający się na ofertę lub złożony wraz z ofertą sporządzony </w:t>
      </w:r>
      <w:r w:rsidRPr="0072062B">
        <w:rPr>
          <w:szCs w:val="24"/>
        </w:rPr>
        <w:br/>
        <w:t>w języku innym niż polski musi być złożony wraz z tłumaczeniem na język polski.</w:t>
      </w:r>
    </w:p>
    <w:p w14:paraId="6E4CD91C"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Treść oferty musi być zgodna z treścią SWZ. </w:t>
      </w:r>
    </w:p>
    <w:p w14:paraId="1531F9E4"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ponosi wszelkie koszty związane z przygotowaniem i złożeniem oferty.</w:t>
      </w:r>
    </w:p>
    <w:p w14:paraId="394C56E7"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2062B">
        <w:rPr>
          <w:szCs w:val="24"/>
        </w:rPr>
        <w:t>drag&amp;drop</w:t>
      </w:r>
      <w:proofErr w:type="spellEnd"/>
      <w:r w:rsidRPr="0072062B">
        <w:rPr>
          <w:szCs w:val="24"/>
        </w:rPr>
        <w:t xml:space="preserve"> („przeciągnij” i „upuść”) służące do dodawania plików</w:t>
      </w:r>
      <w:r w:rsidRPr="0072062B">
        <w:rPr>
          <w:color w:val="000000"/>
          <w:szCs w:val="24"/>
        </w:rPr>
        <w:t>.</w:t>
      </w:r>
    </w:p>
    <w:p w14:paraId="40AEA2CD"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dodaje wybrany z dysku i uprzednio podpisany „Formularz oferty – Załącznik Nr 2 do SWZ” w pierwszym polu („</w:t>
      </w:r>
      <w:r w:rsidR="00E205CA">
        <w:rPr>
          <w:color w:val="000000"/>
          <w:szCs w:val="24"/>
        </w:rPr>
        <w:t xml:space="preserve">Wypełniony formularz oferty”). </w:t>
      </w:r>
      <w:r w:rsidRPr="0072062B">
        <w:rPr>
          <w:color w:val="000000"/>
          <w:szCs w:val="24"/>
        </w:rPr>
        <w:t xml:space="preserve">W kolejnym polu </w:t>
      </w:r>
      <w:r w:rsidRPr="0072062B">
        <w:rPr>
          <w:color w:val="000000"/>
          <w:szCs w:val="24"/>
        </w:rPr>
        <w:lastRenderedPageBreak/>
        <w:t>(„Załączniki i inne dokumenty przedstawione w ofercie przez Wykonawcę”) Wykonawca dodaje pozostałe pliki stano</w:t>
      </w:r>
      <w:r w:rsidR="00E205CA">
        <w:rPr>
          <w:color w:val="000000"/>
          <w:szCs w:val="24"/>
        </w:rPr>
        <w:t xml:space="preserve">wiące ofertę lub składane wraz </w:t>
      </w:r>
      <w:r w:rsidRPr="0072062B">
        <w:rPr>
          <w:color w:val="000000"/>
          <w:szCs w:val="24"/>
        </w:rPr>
        <w:t>z ofertą.</w:t>
      </w:r>
    </w:p>
    <w:p w14:paraId="06A865DF" w14:textId="77777777" w:rsidR="00CA682B" w:rsidRPr="0072062B" w:rsidRDefault="00CA682B" w:rsidP="00CA682B">
      <w:pPr>
        <w:spacing w:line="276" w:lineRule="auto"/>
        <w:ind w:left="720"/>
        <w:jc w:val="both"/>
        <w:rPr>
          <w:color w:val="000000"/>
          <w:szCs w:val="24"/>
        </w:rPr>
      </w:pPr>
      <w:r w:rsidRPr="0072062B">
        <w:rPr>
          <w:b/>
          <w:color w:val="000000"/>
          <w:szCs w:val="24"/>
        </w:rPr>
        <w:t xml:space="preserve">UWAGA: </w:t>
      </w:r>
      <w:r w:rsidRPr="0072062B">
        <w:rPr>
          <w:color w:val="000000"/>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72062B">
        <w:rPr>
          <w:i/>
          <w:iCs/>
          <w:color w:val="000000"/>
          <w:szCs w:val="24"/>
        </w:rPr>
        <w:t>„Czy chcesz kontynuować?</w:t>
      </w:r>
      <w:r w:rsidRPr="0072062B">
        <w:rPr>
          <w:color w:val="000000"/>
          <w:szCs w:val="24"/>
        </w:rPr>
        <w:t xml:space="preserve"> </w:t>
      </w:r>
      <w:r w:rsidRPr="0072062B">
        <w:rPr>
          <w:i/>
          <w:iCs/>
          <w:color w:val="000000"/>
          <w:szCs w:val="24"/>
        </w:rPr>
        <w:t>Postępowanie nie posiada opublikowanego formularza do tego etapu postępowania.</w:t>
      </w:r>
      <w:r w:rsidRPr="0072062B">
        <w:rPr>
          <w:color w:val="000000"/>
          <w:szCs w:val="24"/>
        </w:rPr>
        <w:t xml:space="preserve"> </w:t>
      </w:r>
      <w:r w:rsidRPr="0072062B">
        <w:rPr>
          <w:i/>
          <w:iCs/>
          <w:color w:val="000000"/>
          <w:szCs w:val="24"/>
        </w:rPr>
        <w:t>Plik [w tym miejscu pojawia się nazwa pliku] nie jest poprawnym formularzem interaktywnym wygenerowanym na Platformie."</w:t>
      </w:r>
      <w:r w:rsidRPr="0072062B">
        <w:rPr>
          <w:color w:val="000000"/>
          <w:szCs w:val="24"/>
        </w:rPr>
        <w:t xml:space="preserve"> W takim przypadku należy wybrać opcję </w:t>
      </w:r>
      <w:r w:rsidRPr="0072062B">
        <w:rPr>
          <w:i/>
          <w:iCs/>
          <w:color w:val="000000"/>
          <w:szCs w:val="24"/>
        </w:rPr>
        <w:t>„Tak, chcę kontynuować".</w:t>
      </w:r>
    </w:p>
    <w:p w14:paraId="0558D5DC" w14:textId="77777777" w:rsidR="00CA682B" w:rsidRPr="00AF38D3" w:rsidRDefault="00CA682B" w:rsidP="001A38ED">
      <w:pPr>
        <w:numPr>
          <w:ilvl w:val="0"/>
          <w:numId w:val="10"/>
        </w:numPr>
        <w:spacing w:line="276" w:lineRule="auto"/>
        <w:ind w:left="357" w:hanging="357"/>
        <w:jc w:val="both"/>
        <w:rPr>
          <w:szCs w:val="24"/>
        </w:rPr>
      </w:pPr>
      <w:r w:rsidRPr="0072062B">
        <w:rPr>
          <w:szCs w:val="24"/>
        </w:rPr>
        <w:t xml:space="preserve">Formularz ofertowy podpisuje się kwalifikowanym podpisem elektronicznym, podpisem zaufanym lub podpisem osobistym. Rekomendowanym wariantem podpisu jest typ </w:t>
      </w:r>
      <w:r w:rsidRPr="00AF38D3">
        <w:rPr>
          <w:szCs w:val="24"/>
        </w:rPr>
        <w:t xml:space="preserve">wewnętrzny. Podpis formularza ofertowego wariantem podpisu w typie zewnętrznym również jest możliwy, tylko w tym przypadku, powstały oddzielny plik podpisu dla tego formularza należy załączyć w polu </w:t>
      </w:r>
      <w:r w:rsidRPr="00AF38D3">
        <w:rPr>
          <w:i/>
          <w:iCs/>
          <w:szCs w:val="24"/>
        </w:rPr>
        <w:t>„Załączniki i inne dokumenty przedstawione w ofercie przez Wykonawcę”</w:t>
      </w:r>
      <w:r w:rsidRPr="00AF38D3">
        <w:rPr>
          <w:color w:val="000000"/>
          <w:szCs w:val="24"/>
        </w:rPr>
        <w:t>.</w:t>
      </w:r>
    </w:p>
    <w:p w14:paraId="3C111517" w14:textId="1C472C10"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Pozostałe dokumenty wchodzące w skład oferty lub składane wraz z ofertą, które są zgodne z ustawą </w:t>
      </w:r>
      <w:proofErr w:type="spellStart"/>
      <w:r w:rsidR="0084150F">
        <w:rPr>
          <w:color w:val="000000"/>
          <w:szCs w:val="24"/>
        </w:rPr>
        <w:t>p</w:t>
      </w:r>
      <w:r w:rsidRPr="0072062B">
        <w:rPr>
          <w:color w:val="000000"/>
          <w:szCs w:val="24"/>
        </w:rPr>
        <w:t>zp</w:t>
      </w:r>
      <w:proofErr w:type="spellEnd"/>
      <w:r w:rsidRPr="0072062B">
        <w:rPr>
          <w:color w:val="000000"/>
          <w:szCs w:val="24"/>
        </w:rPr>
        <w:t xml:space="preserve"> lub rozporządzeniem Prezesa Rady Ministrów z dnia 30 grudnia 2020 r. </w:t>
      </w:r>
      <w:r w:rsidR="000415C6">
        <w:rPr>
          <w:color w:val="000000"/>
          <w:szCs w:val="24"/>
        </w:rPr>
        <w:br/>
      </w:r>
      <w:r w:rsidRPr="0072062B">
        <w:rPr>
          <w:color w:val="000000"/>
          <w:szCs w:val="24"/>
        </w:rPr>
        <w:t xml:space="preserve">w sprawie sposobu sporządzania i przekazywania informacji oraz wymagań technicznych dla dokumentów elektronicznych oraz środków komunikacji elektronicznej </w:t>
      </w:r>
      <w:r w:rsidR="000415C6">
        <w:rPr>
          <w:color w:val="000000"/>
          <w:szCs w:val="24"/>
        </w:rPr>
        <w:br/>
      </w:r>
      <w:r w:rsidRPr="0072062B">
        <w:rPr>
          <w:color w:val="000000"/>
          <w:szCs w:val="24"/>
        </w:rPr>
        <w:t xml:space="preserve">w postępowaniu o udzielenie zamówienia publicznego lub konkursie opatrzone kwalifikowanym podpisem elektronicznym, mogą być zgodnie z wyborem wykonawcy/wykonawcy wspólnie ubiegającego się o udzielenie zamówienia/podmiotu udostępniającego zasoby opatrzone podpisem typu </w:t>
      </w:r>
      <w:r w:rsidR="00DD421B">
        <w:rPr>
          <w:color w:val="000000"/>
          <w:szCs w:val="24"/>
        </w:rPr>
        <w:t xml:space="preserve">zewnętrznego lub wewnętrznego. </w:t>
      </w:r>
      <w:r w:rsidR="00587902">
        <w:rPr>
          <w:color w:val="000000"/>
          <w:szCs w:val="24"/>
        </w:rPr>
        <w:br/>
      </w:r>
      <w:r w:rsidRPr="0072062B">
        <w:rPr>
          <w:color w:val="000000"/>
          <w:szCs w:val="24"/>
        </w:rPr>
        <w:t xml:space="preserve">W zależności od podpisu i jego typu (zewnętrzny, wewnętrzny) w polu „Załączniki i inne dokumenty przedstawione w ofercie przez Wykonawcę” dodaje się uprzednio podpisane dokumenty wraz z wygenerowanym plikiem podpisu (typ zewnętrzny) lub dokument </w:t>
      </w:r>
      <w:r w:rsidR="00587902">
        <w:rPr>
          <w:color w:val="000000"/>
          <w:szCs w:val="24"/>
        </w:rPr>
        <w:br/>
      </w:r>
      <w:r w:rsidRPr="0072062B">
        <w:rPr>
          <w:color w:val="000000"/>
          <w:szCs w:val="24"/>
        </w:rPr>
        <w:t xml:space="preserve">z wszytym podpisem (typ wewnętrzny). </w:t>
      </w:r>
    </w:p>
    <w:p w14:paraId="7662E7B9" w14:textId="77777777" w:rsidR="00CA682B" w:rsidRPr="0072062B" w:rsidRDefault="00CA682B" w:rsidP="001A38ED">
      <w:pPr>
        <w:numPr>
          <w:ilvl w:val="0"/>
          <w:numId w:val="10"/>
        </w:numPr>
        <w:spacing w:line="276" w:lineRule="auto"/>
        <w:ind w:left="357" w:hanging="357"/>
        <w:jc w:val="both"/>
        <w:rPr>
          <w:szCs w:val="24"/>
        </w:rPr>
      </w:pPr>
      <w:r w:rsidRPr="0072062B">
        <w:rPr>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72062B">
        <w:rPr>
          <w:color w:val="000000"/>
          <w:szCs w:val="24"/>
        </w:rPr>
        <w:t>.</w:t>
      </w:r>
    </w:p>
    <w:p w14:paraId="4B609247"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System sprawdza, czy złożone pliki są podpisane i automatycznie je szyfruje, jednocześnie informując o tym Wykonawcę. P</w:t>
      </w:r>
      <w:r w:rsidR="00DD421B">
        <w:rPr>
          <w:color w:val="000000"/>
          <w:szCs w:val="24"/>
        </w:rPr>
        <w:t xml:space="preserve">otwierdzenie czasu przekazania </w:t>
      </w:r>
      <w:r w:rsidRPr="0072062B">
        <w:rPr>
          <w:color w:val="000000"/>
          <w:szCs w:val="24"/>
        </w:rPr>
        <w:t xml:space="preserve">i odbioru oferty znajduje się w Elektronicznym </w:t>
      </w:r>
      <w:r w:rsidR="00DD421B">
        <w:rPr>
          <w:color w:val="000000"/>
          <w:szCs w:val="24"/>
        </w:rPr>
        <w:t xml:space="preserve">Potwierdzeniu Przesłania (EPP) </w:t>
      </w:r>
      <w:r w:rsidRPr="0072062B">
        <w:rPr>
          <w:color w:val="000000"/>
          <w:szCs w:val="24"/>
        </w:rPr>
        <w:t>i Elektronicznym Potwierdzeniu Odebrania (EPO). EPP i EPO dostępne są dla zalogowanego Wykonawcy w zakładce „Oferty/Wnioski”.</w:t>
      </w:r>
    </w:p>
    <w:p w14:paraId="52D88130" w14:textId="77777777" w:rsidR="000A019A" w:rsidRPr="006A3C62" w:rsidRDefault="00CA682B" w:rsidP="001A38ED">
      <w:pPr>
        <w:numPr>
          <w:ilvl w:val="0"/>
          <w:numId w:val="10"/>
        </w:numPr>
        <w:spacing w:line="276" w:lineRule="auto"/>
        <w:ind w:left="357" w:hanging="357"/>
        <w:jc w:val="both"/>
        <w:rPr>
          <w:szCs w:val="24"/>
        </w:rPr>
      </w:pPr>
      <w:r w:rsidRPr="0072062B">
        <w:rPr>
          <w:color w:val="000000"/>
          <w:szCs w:val="24"/>
        </w:rPr>
        <w:t xml:space="preserve">Maksymalny łączny rozmiar plików stanowiących ofertę lub składanych wraz </w:t>
      </w:r>
      <w:r w:rsidRPr="0072062B">
        <w:rPr>
          <w:color w:val="000000"/>
          <w:szCs w:val="24"/>
        </w:rPr>
        <w:br/>
        <w:t>z ofertą to 250 MB.</w:t>
      </w:r>
      <w:r w:rsidRPr="0072062B">
        <w:rPr>
          <w:szCs w:val="24"/>
        </w:rPr>
        <w:t xml:space="preserve"> </w:t>
      </w:r>
    </w:p>
    <w:p w14:paraId="56E0EEA5"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Na potrzeby oceny ofert oferta musi zawierać</w:t>
      </w:r>
      <w:r w:rsidRPr="0072062B">
        <w:rPr>
          <w:szCs w:val="24"/>
        </w:rPr>
        <w:t xml:space="preserve">: </w:t>
      </w:r>
    </w:p>
    <w:p w14:paraId="0E30127A" w14:textId="77777777" w:rsidR="00060E54" w:rsidRPr="0072062B" w:rsidRDefault="00060E54" w:rsidP="00060E54">
      <w:pPr>
        <w:numPr>
          <w:ilvl w:val="0"/>
          <w:numId w:val="21"/>
        </w:numPr>
        <w:spacing w:line="276" w:lineRule="auto"/>
        <w:jc w:val="both"/>
        <w:rPr>
          <w:szCs w:val="24"/>
        </w:rPr>
      </w:pPr>
      <w:r w:rsidRPr="0072062B">
        <w:rPr>
          <w:szCs w:val="24"/>
        </w:rPr>
        <w:t xml:space="preserve">Formularz Ofertowy, którego wzór stanowi Załącznik nr 2 do SWZ. W przypadku, gdy Wykonawca nie korzysta z przygotowanego przez Zamawiającego wzoru, </w:t>
      </w:r>
      <w:r w:rsidRPr="0072062B">
        <w:rPr>
          <w:szCs w:val="24"/>
        </w:rPr>
        <w:br/>
      </w:r>
      <w:r w:rsidRPr="0072062B">
        <w:rPr>
          <w:szCs w:val="24"/>
        </w:rPr>
        <w:lastRenderedPageBreak/>
        <w:t>w treści oferty należy zamieścić wszys</w:t>
      </w:r>
      <w:r>
        <w:rPr>
          <w:szCs w:val="24"/>
        </w:rPr>
        <w:t xml:space="preserve">tkie informacje wymagane w SWZ </w:t>
      </w:r>
      <w:r>
        <w:rPr>
          <w:szCs w:val="24"/>
        </w:rPr>
        <w:br/>
      </w:r>
      <w:r w:rsidRPr="0072062B">
        <w:rPr>
          <w:szCs w:val="24"/>
        </w:rPr>
        <w:t>i załącznikach;</w:t>
      </w:r>
    </w:p>
    <w:p w14:paraId="65418053" w14:textId="77777777" w:rsidR="00060E54" w:rsidRPr="0072062B" w:rsidRDefault="00060E54" w:rsidP="00060E54">
      <w:pPr>
        <w:numPr>
          <w:ilvl w:val="0"/>
          <w:numId w:val="21"/>
        </w:numPr>
        <w:spacing w:line="276" w:lineRule="auto"/>
        <w:jc w:val="both"/>
        <w:rPr>
          <w:szCs w:val="24"/>
        </w:rPr>
      </w:pPr>
      <w:r w:rsidRPr="0072062B">
        <w:rPr>
          <w:szCs w:val="24"/>
        </w:rPr>
        <w:t xml:space="preserve">Pełnomocnictwo upoważniające do złożenia oferty, o ile ofertę składa pełnomocnik </w:t>
      </w:r>
      <w:r w:rsidRPr="0072062B">
        <w:rPr>
          <w:szCs w:val="24"/>
          <w:u w:val="single"/>
        </w:rPr>
        <w:t>lub</w:t>
      </w:r>
      <w:r w:rsidRPr="0072062B">
        <w:rPr>
          <w:szCs w:val="24"/>
        </w:rPr>
        <w:t xml:space="preserve"> pełnomocnictwo dla p</w:t>
      </w:r>
      <w:r>
        <w:rPr>
          <w:szCs w:val="24"/>
        </w:rPr>
        <w:t xml:space="preserve">ełnomocnika do reprezentowania </w:t>
      </w:r>
      <w:r w:rsidRPr="0072062B">
        <w:rPr>
          <w:szCs w:val="24"/>
        </w:rPr>
        <w:t>w postępowaniu Wykonawców wspólnie ubiegających się o udzielenie zamówienia – dotyczy ofert składanych przez Wykonawców wspólnie ubiegających się o udzielenie zamówienia;</w:t>
      </w:r>
      <w:r w:rsidRPr="0072062B">
        <w:rPr>
          <w:color w:val="FF0000"/>
          <w:szCs w:val="24"/>
        </w:rPr>
        <w:t xml:space="preserve"> </w:t>
      </w:r>
    </w:p>
    <w:p w14:paraId="1CE4DE39" w14:textId="4E89D7CA" w:rsidR="00060E54" w:rsidRPr="00D448B6" w:rsidRDefault="00060E54" w:rsidP="00060E54">
      <w:pPr>
        <w:numPr>
          <w:ilvl w:val="0"/>
          <w:numId w:val="21"/>
        </w:numPr>
        <w:spacing w:line="276" w:lineRule="auto"/>
        <w:jc w:val="both"/>
        <w:rPr>
          <w:szCs w:val="24"/>
        </w:rPr>
      </w:pPr>
      <w:r w:rsidRPr="0072062B">
        <w:t xml:space="preserve">Oświadczenie Wykonawcy o niepodleganiu wykluczeniu z postępowania - wzór oświadczenia o niepodleganiu wykluczeniu stanowi Załącznik nr 3 do SWZ. </w:t>
      </w:r>
      <w:r w:rsidRPr="0072062B">
        <w:br/>
        <w:t>W przypadku wspólnego ubiegania się o zamówienie przez Wykonawców, oświadczenie o niepoleganiu wykluczeniu składa każdy z Wykonawców</w:t>
      </w:r>
      <w:r w:rsidR="00C34422">
        <w:t>.</w:t>
      </w:r>
    </w:p>
    <w:p w14:paraId="034A3450" w14:textId="72048D65" w:rsidR="00DD421B" w:rsidRDefault="00C34422" w:rsidP="001A38ED">
      <w:pPr>
        <w:numPr>
          <w:ilvl w:val="0"/>
          <w:numId w:val="10"/>
        </w:numPr>
        <w:spacing w:line="276" w:lineRule="auto"/>
        <w:ind w:left="357" w:hanging="357"/>
        <w:jc w:val="both"/>
        <w:rPr>
          <w:szCs w:val="24"/>
        </w:rPr>
      </w:pPr>
      <w:r>
        <w:t>Formularz ofertowy oraz</w:t>
      </w:r>
      <w:r w:rsidRPr="0072062B">
        <w:t xml:space="preserve"> oświadczen</w:t>
      </w:r>
      <w:r>
        <w:t xml:space="preserve">ie o niepodleganiu wykluczeniu </w:t>
      </w:r>
      <w:r w:rsidR="00060E54" w:rsidRPr="0072062B">
        <w:t xml:space="preserve">muszą być złożone </w:t>
      </w:r>
      <w:r>
        <w:br/>
      </w:r>
      <w:r w:rsidR="00060E54" w:rsidRPr="0072062B">
        <w:t>w oryginale, w postaci elektronicznej opatrzone kwalifikowanym podpisem elektronicznym, podpisem zaufanym lub podpisem osobistym</w:t>
      </w:r>
      <w:r w:rsidR="00CA682B" w:rsidRPr="0072062B">
        <w:rPr>
          <w:szCs w:val="24"/>
        </w:rPr>
        <w:t xml:space="preserve">. </w:t>
      </w:r>
    </w:p>
    <w:p w14:paraId="50C58EB1" w14:textId="77777777" w:rsidR="00CA682B" w:rsidRPr="00DD421B" w:rsidRDefault="00CA682B" w:rsidP="001A38ED">
      <w:pPr>
        <w:numPr>
          <w:ilvl w:val="0"/>
          <w:numId w:val="10"/>
        </w:numPr>
        <w:spacing w:line="276" w:lineRule="auto"/>
        <w:ind w:left="357" w:hanging="357"/>
        <w:jc w:val="both"/>
        <w:rPr>
          <w:szCs w:val="24"/>
        </w:rPr>
      </w:pPr>
      <w:r w:rsidRPr="00DD421B">
        <w:rPr>
          <w:szCs w:val="24"/>
        </w:rPr>
        <w:t>Pełnomocnictwo do złożenia oferty musi być złożone w oryginale w takiej samej</w:t>
      </w:r>
      <w:r w:rsidR="00467D71" w:rsidRPr="00DD421B">
        <w:rPr>
          <w:szCs w:val="24"/>
        </w:rPr>
        <w:t xml:space="preserve"> formie, jak składana oferta (t</w:t>
      </w:r>
      <w:r w:rsidRPr="00DD421B">
        <w:rPr>
          <w:szCs w:val="24"/>
        </w:rPr>
        <w:t>j. w formie elektronicznej). Dopuszcza się także złożenie elektronicznej kopii (skanu) pełnomocnictwa sporządzonego uprzednio w formie pisemnej, w formie elektronicznego poświadczenia spor</w:t>
      </w:r>
      <w:r w:rsidR="00DD421B">
        <w:rPr>
          <w:szCs w:val="24"/>
        </w:rPr>
        <w:t xml:space="preserve">ządzonego stosownie do art. 97 </w:t>
      </w:r>
      <w:r w:rsidRPr="00DD421B">
        <w:rPr>
          <w:szCs w:val="24"/>
        </w:rPr>
        <w:t xml:space="preserve">§ 2 ustawy </w:t>
      </w:r>
      <w:r w:rsidR="00DD421B">
        <w:rPr>
          <w:szCs w:val="24"/>
        </w:rPr>
        <w:br/>
      </w:r>
      <w:r w:rsidRPr="00DD421B">
        <w:rPr>
          <w:szCs w:val="24"/>
        </w:rPr>
        <w:t xml:space="preserve">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14:paraId="46000DE5" w14:textId="427F2194" w:rsidR="00CA682B" w:rsidRDefault="00CA682B" w:rsidP="001A38ED">
      <w:pPr>
        <w:numPr>
          <w:ilvl w:val="0"/>
          <w:numId w:val="10"/>
        </w:numPr>
        <w:spacing w:line="276" w:lineRule="auto"/>
        <w:ind w:left="357" w:hanging="357"/>
        <w:jc w:val="both"/>
        <w:rPr>
          <w:szCs w:val="24"/>
        </w:rPr>
      </w:pPr>
      <w:r w:rsidRPr="0072062B">
        <w:rPr>
          <w:szCs w:val="24"/>
        </w:rPr>
        <w:t>Wszelkie informacje stanowiące tajemnicę przedsiębiorstwa w rozumieniu ustawy z dnia 16 kwietnia 1993 r. o zwalczaniu nieuczciwej konkurencji, które Wykonawca zastrzeże jako tajemnicę przedsiębi</w:t>
      </w:r>
      <w:r w:rsidR="001477D6">
        <w:rPr>
          <w:szCs w:val="24"/>
        </w:rPr>
        <w:t xml:space="preserve">orstwa, powinny zostać złożone </w:t>
      </w:r>
      <w:r w:rsidRPr="0072062B">
        <w:rPr>
          <w:szCs w:val="24"/>
        </w:rPr>
        <w:t xml:space="preserve">w osobnym pliku wraz </w:t>
      </w:r>
      <w:r w:rsidR="001477D6">
        <w:rPr>
          <w:szCs w:val="24"/>
        </w:rPr>
        <w:br/>
      </w:r>
      <w:r w:rsidRPr="0072062B">
        <w:rPr>
          <w:szCs w:val="24"/>
        </w:rPr>
        <w:t>z jednoczesnym zaznaczeniem polecenia „Załącznik stanowiący tajemnicę przedsiębiorstwa” a następnie wraz z plikami stanowiącymi jawną część skompresowane do jednego pliku archiwum (np.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w:t>
      </w:r>
      <w:r w:rsidR="00DD421B">
        <w:rPr>
          <w:szCs w:val="24"/>
        </w:rPr>
        <w:t xml:space="preserve">ch klauzulą informacji zgodnie </w:t>
      </w:r>
      <w:r w:rsidRPr="0072062B">
        <w:rPr>
          <w:szCs w:val="24"/>
        </w:rPr>
        <w:t xml:space="preserve">z postanowieniami </w:t>
      </w:r>
      <w:r w:rsidR="00DD421B">
        <w:rPr>
          <w:szCs w:val="24"/>
        </w:rPr>
        <w:br/>
      </w:r>
      <w:r w:rsidRPr="0072062B">
        <w:rPr>
          <w:szCs w:val="24"/>
        </w:rPr>
        <w:t xml:space="preserve">art. 18 ust. 3 ustawy </w:t>
      </w:r>
      <w:proofErr w:type="spellStart"/>
      <w:r w:rsidR="0084150F">
        <w:rPr>
          <w:szCs w:val="24"/>
        </w:rPr>
        <w:t>p</w:t>
      </w:r>
      <w:r w:rsidRPr="0072062B">
        <w:rPr>
          <w:szCs w:val="24"/>
        </w:rPr>
        <w:t>zp</w:t>
      </w:r>
      <w:proofErr w:type="spellEnd"/>
      <w:r w:rsidRPr="0072062B">
        <w:rPr>
          <w:szCs w:val="24"/>
        </w:rPr>
        <w:t>.</w:t>
      </w:r>
    </w:p>
    <w:p w14:paraId="2C900002" w14:textId="2B8CC92A" w:rsidR="00C34422" w:rsidRDefault="00C34422" w:rsidP="001A38ED">
      <w:pPr>
        <w:numPr>
          <w:ilvl w:val="0"/>
          <w:numId w:val="10"/>
        </w:numPr>
        <w:spacing w:line="276" w:lineRule="auto"/>
        <w:ind w:left="357" w:hanging="357"/>
        <w:jc w:val="both"/>
        <w:rPr>
          <w:szCs w:val="24"/>
        </w:rPr>
      </w:pPr>
      <w:r>
        <w:rPr>
          <w:szCs w:val="24"/>
        </w:rPr>
        <w:t xml:space="preserve">Zamawiający nie przewiduje </w:t>
      </w:r>
      <w:r>
        <w:rPr>
          <w:color w:val="000000"/>
          <w:szCs w:val="24"/>
        </w:rPr>
        <w:t>składania</w:t>
      </w:r>
      <w:r>
        <w:rPr>
          <w:szCs w:val="24"/>
        </w:rPr>
        <w:t xml:space="preserve"> podmiotowych środków dowodowych.</w:t>
      </w:r>
    </w:p>
    <w:p w14:paraId="10157704" w14:textId="77777777" w:rsidR="00FA19CF" w:rsidRPr="00341A2E" w:rsidRDefault="00060E54" w:rsidP="00060E54">
      <w:pPr>
        <w:numPr>
          <w:ilvl w:val="0"/>
          <w:numId w:val="10"/>
        </w:numPr>
        <w:spacing w:line="276" w:lineRule="auto"/>
        <w:ind w:left="357" w:hanging="357"/>
        <w:jc w:val="both"/>
        <w:rPr>
          <w:szCs w:val="24"/>
        </w:rPr>
      </w:pPr>
      <w:r w:rsidRPr="003A496C">
        <w:t xml:space="preserve">Zamawiający nie przewiduje </w:t>
      </w:r>
      <w:r>
        <w:rPr>
          <w:color w:val="000000"/>
        </w:rPr>
        <w:t>składania</w:t>
      </w:r>
      <w:r w:rsidRPr="003A496C">
        <w:t xml:space="preserve"> przedmiotowych środków dowodowych</w:t>
      </w:r>
      <w:r w:rsidR="00FA19CF">
        <w:rPr>
          <w:szCs w:val="24"/>
        </w:rPr>
        <w:t>.</w:t>
      </w:r>
    </w:p>
    <w:p w14:paraId="22839C50" w14:textId="77777777" w:rsidR="002350AF" w:rsidRDefault="002350AF" w:rsidP="008662CF">
      <w:pPr>
        <w:spacing w:line="276" w:lineRule="auto"/>
        <w:jc w:val="center"/>
        <w:rPr>
          <w:b/>
          <w:sz w:val="26"/>
          <w:szCs w:val="26"/>
        </w:rPr>
      </w:pPr>
    </w:p>
    <w:p w14:paraId="2E1063F5" w14:textId="77777777" w:rsidR="0008187D" w:rsidRPr="00420CF7" w:rsidRDefault="00AA0830" w:rsidP="00420CF7">
      <w:pPr>
        <w:spacing w:after="120" w:line="276" w:lineRule="auto"/>
        <w:jc w:val="center"/>
        <w:rPr>
          <w:b/>
          <w:sz w:val="26"/>
          <w:szCs w:val="26"/>
        </w:rPr>
      </w:pPr>
      <w:r w:rsidRPr="00420CF7">
        <w:rPr>
          <w:b/>
          <w:sz w:val="26"/>
          <w:szCs w:val="26"/>
        </w:rPr>
        <w:t xml:space="preserve">XII. </w:t>
      </w:r>
      <w:r w:rsidR="0072062B" w:rsidRPr="00807BB8">
        <w:rPr>
          <w:b/>
          <w:sz w:val="26"/>
          <w:szCs w:val="26"/>
        </w:rPr>
        <w:t>Termin składania i otwarcia ofert</w:t>
      </w:r>
    </w:p>
    <w:p w14:paraId="45D77F00" w14:textId="77777777" w:rsidR="0072062B" w:rsidRPr="00A7643F" w:rsidRDefault="0072062B" w:rsidP="001A38ED">
      <w:pPr>
        <w:numPr>
          <w:ilvl w:val="0"/>
          <w:numId w:val="22"/>
        </w:numPr>
        <w:spacing w:line="276" w:lineRule="auto"/>
        <w:ind w:left="357" w:hanging="357"/>
        <w:jc w:val="both"/>
        <w:rPr>
          <w:szCs w:val="24"/>
        </w:rPr>
      </w:pPr>
      <w:r w:rsidRPr="00A7643F">
        <w:rPr>
          <w:b/>
          <w:szCs w:val="24"/>
        </w:rPr>
        <w:t xml:space="preserve">Wykonawca składa ofertę za pomocą Platformy e-Zamówienia dostępnej pod adresem: </w:t>
      </w:r>
      <w:hyperlink r:id="rId16" w:history="1">
        <w:r w:rsidRPr="00A7643F">
          <w:rPr>
            <w:b/>
            <w:szCs w:val="24"/>
          </w:rPr>
          <w:t>https://ezamowienia.gov.pl</w:t>
        </w:r>
      </w:hyperlink>
      <w:r w:rsidRPr="00A7643F">
        <w:rPr>
          <w:szCs w:val="24"/>
        </w:rPr>
        <w:t xml:space="preserve">. </w:t>
      </w:r>
    </w:p>
    <w:p w14:paraId="77300A66" w14:textId="1191268D" w:rsidR="0072062B" w:rsidRPr="002B5B04" w:rsidRDefault="0072062B" w:rsidP="001A38ED">
      <w:pPr>
        <w:numPr>
          <w:ilvl w:val="0"/>
          <w:numId w:val="22"/>
        </w:numPr>
        <w:spacing w:line="276" w:lineRule="auto"/>
        <w:ind w:left="357" w:hanging="357"/>
        <w:jc w:val="both"/>
        <w:rPr>
          <w:szCs w:val="24"/>
        </w:rPr>
      </w:pPr>
      <w:r w:rsidRPr="002B5B04">
        <w:rPr>
          <w:bCs/>
          <w:szCs w:val="24"/>
        </w:rPr>
        <w:lastRenderedPageBreak/>
        <w:t xml:space="preserve">Termin składania </w:t>
      </w:r>
      <w:r w:rsidR="008D448F" w:rsidRPr="002B5B04">
        <w:rPr>
          <w:bCs/>
          <w:color w:val="000000"/>
          <w:szCs w:val="24"/>
        </w:rPr>
        <w:t xml:space="preserve">ofert: </w:t>
      </w:r>
      <w:r w:rsidR="00BA611E">
        <w:rPr>
          <w:bCs/>
          <w:color w:val="000000"/>
          <w:szCs w:val="24"/>
        </w:rPr>
        <w:t>23</w:t>
      </w:r>
      <w:r w:rsidR="003A604C">
        <w:rPr>
          <w:bCs/>
          <w:color w:val="000000"/>
          <w:szCs w:val="24"/>
        </w:rPr>
        <w:t>.12</w:t>
      </w:r>
      <w:r w:rsidR="00AD32DB">
        <w:rPr>
          <w:bCs/>
          <w:color w:val="000000"/>
          <w:szCs w:val="24"/>
        </w:rPr>
        <w:t>.2025</w:t>
      </w:r>
      <w:r w:rsidRPr="002B5B04">
        <w:rPr>
          <w:bCs/>
          <w:color w:val="000000"/>
          <w:szCs w:val="24"/>
        </w:rPr>
        <w:t xml:space="preserve"> r. godz. 1</w:t>
      </w:r>
      <w:r w:rsidR="00AD32DB">
        <w:rPr>
          <w:bCs/>
          <w:color w:val="000000"/>
          <w:szCs w:val="24"/>
        </w:rPr>
        <w:t>0</w:t>
      </w:r>
      <w:r w:rsidRPr="002B5B04">
        <w:rPr>
          <w:bCs/>
          <w:color w:val="000000"/>
          <w:szCs w:val="24"/>
        </w:rPr>
        <w:t>:00</w:t>
      </w:r>
      <w:r w:rsidRPr="002B5B04">
        <w:rPr>
          <w:szCs w:val="24"/>
        </w:rPr>
        <w:t>.</w:t>
      </w:r>
    </w:p>
    <w:p w14:paraId="090BDE5F" w14:textId="5EA814C1" w:rsidR="0072062B" w:rsidRPr="002B5B04" w:rsidRDefault="0072062B" w:rsidP="001A38ED">
      <w:pPr>
        <w:numPr>
          <w:ilvl w:val="0"/>
          <w:numId w:val="22"/>
        </w:numPr>
        <w:spacing w:line="276" w:lineRule="auto"/>
        <w:ind w:left="357" w:hanging="357"/>
        <w:jc w:val="both"/>
        <w:rPr>
          <w:szCs w:val="24"/>
        </w:rPr>
      </w:pPr>
      <w:r w:rsidRPr="002B5B04">
        <w:rPr>
          <w:bCs/>
          <w:szCs w:val="24"/>
        </w:rPr>
        <w:t xml:space="preserve">Termin otwarcia </w:t>
      </w:r>
      <w:r w:rsidR="00E363DD">
        <w:rPr>
          <w:bCs/>
          <w:color w:val="000000"/>
          <w:szCs w:val="24"/>
        </w:rPr>
        <w:t>ofert:</w:t>
      </w:r>
      <w:r w:rsidR="002B5B04">
        <w:rPr>
          <w:bCs/>
          <w:color w:val="000000"/>
          <w:szCs w:val="24"/>
        </w:rPr>
        <w:t xml:space="preserve"> </w:t>
      </w:r>
      <w:r w:rsidR="00BA611E">
        <w:rPr>
          <w:bCs/>
          <w:color w:val="000000"/>
          <w:szCs w:val="24"/>
        </w:rPr>
        <w:t>23</w:t>
      </w:r>
      <w:r w:rsidR="003A604C">
        <w:rPr>
          <w:bCs/>
          <w:color w:val="000000"/>
          <w:szCs w:val="24"/>
        </w:rPr>
        <w:t>.12</w:t>
      </w:r>
      <w:r w:rsidR="00AD32DB">
        <w:rPr>
          <w:bCs/>
          <w:color w:val="000000"/>
          <w:szCs w:val="24"/>
        </w:rPr>
        <w:t>.2025</w:t>
      </w:r>
      <w:r w:rsidRPr="002B5B04">
        <w:rPr>
          <w:bCs/>
          <w:color w:val="000000"/>
          <w:szCs w:val="24"/>
        </w:rPr>
        <w:t xml:space="preserve"> r. godz. 1</w:t>
      </w:r>
      <w:r w:rsidR="00AD32DB">
        <w:rPr>
          <w:bCs/>
          <w:color w:val="000000"/>
          <w:szCs w:val="24"/>
        </w:rPr>
        <w:t>0</w:t>
      </w:r>
      <w:r w:rsidRPr="002B5B04">
        <w:rPr>
          <w:bCs/>
          <w:color w:val="000000"/>
          <w:szCs w:val="24"/>
        </w:rPr>
        <w:t>:30</w:t>
      </w:r>
      <w:r w:rsidR="000E777C" w:rsidRPr="002B5B04">
        <w:rPr>
          <w:bCs/>
          <w:color w:val="000000"/>
          <w:szCs w:val="24"/>
        </w:rPr>
        <w:t>.</w:t>
      </w:r>
    </w:p>
    <w:p w14:paraId="275EAAF8" w14:textId="77777777" w:rsidR="0072062B" w:rsidRPr="00A7643F" w:rsidRDefault="0072062B" w:rsidP="001A38ED">
      <w:pPr>
        <w:numPr>
          <w:ilvl w:val="0"/>
          <w:numId w:val="22"/>
        </w:numPr>
        <w:spacing w:line="276" w:lineRule="auto"/>
        <w:ind w:left="357" w:hanging="357"/>
        <w:jc w:val="both"/>
        <w:rPr>
          <w:szCs w:val="24"/>
        </w:rPr>
      </w:pPr>
      <w:r w:rsidRPr="00A7643F">
        <w:rPr>
          <w:szCs w:val="24"/>
        </w:rPr>
        <w:t>Oferta może być złożona tylko do upływu terminu składania ofert.</w:t>
      </w:r>
    </w:p>
    <w:p w14:paraId="75D1B85E" w14:textId="77777777" w:rsidR="0072062B" w:rsidRPr="00A7643F" w:rsidRDefault="0072062B" w:rsidP="001A38ED">
      <w:pPr>
        <w:numPr>
          <w:ilvl w:val="0"/>
          <w:numId w:val="22"/>
        </w:numPr>
        <w:spacing w:line="276" w:lineRule="auto"/>
        <w:ind w:left="357" w:hanging="357"/>
        <w:jc w:val="both"/>
        <w:rPr>
          <w:szCs w:val="24"/>
        </w:rPr>
      </w:pPr>
      <w:r w:rsidRPr="00A7643F">
        <w:rPr>
          <w:bCs/>
          <w:color w:val="000000"/>
          <w:szCs w:val="24"/>
        </w:rPr>
        <w:t>Wykonawca może przed upływem terminu składania ofert wycofać ofertę. Wykonawca wycofuje ofertę w zakładce „Oferty/wnioski” używając przycisku „Wycofaj ofertę”.</w:t>
      </w:r>
      <w:r w:rsidRPr="00A7643F">
        <w:rPr>
          <w:szCs w:val="24"/>
        </w:rPr>
        <w:t xml:space="preserve"> </w:t>
      </w:r>
    </w:p>
    <w:p w14:paraId="099AEAE8"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Zamawiający, najpóźniej przed otwarciem ofert, udostępni na stronie internetowej prowadzonego postępowania informacje o kwocie, jaką zamierza przeznaczyć na sfinansowanie zamówienia. </w:t>
      </w:r>
    </w:p>
    <w:p w14:paraId="17328A65"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Otwarcie ofert następuje poprzez użycie mechanizmu do odszyfrowania ofert </w:t>
      </w:r>
      <w:r w:rsidRPr="00A7643F">
        <w:rPr>
          <w:szCs w:val="24"/>
        </w:rPr>
        <w:br/>
        <w:t>dostępnego po zalogowaniu w zakładce „</w:t>
      </w:r>
      <w:r w:rsidRPr="00A7643F">
        <w:rPr>
          <w:i/>
          <w:iCs/>
          <w:szCs w:val="24"/>
        </w:rPr>
        <w:t>Oferty/wnioski”</w:t>
      </w:r>
      <w:r w:rsidRPr="00A7643F">
        <w:rPr>
          <w:szCs w:val="24"/>
        </w:rPr>
        <w:t>.</w:t>
      </w:r>
    </w:p>
    <w:p w14:paraId="08F3FC71" w14:textId="77777777" w:rsidR="0072062B" w:rsidRDefault="0072062B" w:rsidP="001A38ED">
      <w:pPr>
        <w:numPr>
          <w:ilvl w:val="0"/>
          <w:numId w:val="22"/>
        </w:numPr>
        <w:spacing w:line="276" w:lineRule="auto"/>
        <w:ind w:left="357" w:hanging="357"/>
        <w:jc w:val="both"/>
        <w:rPr>
          <w:szCs w:val="24"/>
        </w:rPr>
      </w:pPr>
      <w:r w:rsidRPr="00A7643F">
        <w:rPr>
          <w:szCs w:val="24"/>
        </w:rPr>
        <w:t xml:space="preserve">Zamawiający, niezwłocznie po otwarciu ofert, udostępnia na stronie internetowej prowadzonego postępowania informacje o: </w:t>
      </w:r>
    </w:p>
    <w:p w14:paraId="132833ED"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nazwach albo imionach i nazwiskach oraz siedzibach lub miejscach prowadzonej działalności gospodarczej albo miejscach zamieszkania wykonawców, których oferty zostały otwarte;</w:t>
      </w:r>
    </w:p>
    <w:p w14:paraId="085CB968"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 xml:space="preserve">cenach lub kosztach zawartych w ofertach. </w:t>
      </w:r>
    </w:p>
    <w:p w14:paraId="684187FF" w14:textId="77777777" w:rsidR="00A65144" w:rsidRPr="00FA19CF" w:rsidRDefault="0072062B" w:rsidP="00E137F5">
      <w:pPr>
        <w:numPr>
          <w:ilvl w:val="0"/>
          <w:numId w:val="22"/>
        </w:numPr>
        <w:spacing w:line="276" w:lineRule="auto"/>
        <w:ind w:left="357" w:hanging="357"/>
        <w:jc w:val="both"/>
        <w:rPr>
          <w:szCs w:val="24"/>
        </w:rPr>
      </w:pPr>
      <w:r w:rsidRPr="00A7643F">
        <w:rPr>
          <w:szCs w:val="24"/>
        </w:rPr>
        <w:t xml:space="preserve">W przypadku wystąpienia awarii systemu teleinformatycznego, która spowoduje brak możliwości otwarcia ofert w terminie określonym przez Zamawiającego, otwarcie ofert nastąpi niezwłocznie po usunięciu awarii. </w:t>
      </w:r>
    </w:p>
    <w:p w14:paraId="350B2AD6" w14:textId="77777777" w:rsidR="00DD421B" w:rsidRPr="00092750" w:rsidRDefault="00DD421B" w:rsidP="00E137F5">
      <w:pPr>
        <w:spacing w:line="276" w:lineRule="auto"/>
        <w:jc w:val="both"/>
        <w:rPr>
          <w:szCs w:val="24"/>
        </w:rPr>
      </w:pPr>
    </w:p>
    <w:p w14:paraId="08772E7C" w14:textId="77777777" w:rsidR="00F62B87" w:rsidRPr="00420CF7" w:rsidRDefault="0072062B" w:rsidP="00420CF7">
      <w:pPr>
        <w:spacing w:after="120" w:line="276" w:lineRule="auto"/>
        <w:jc w:val="center"/>
        <w:rPr>
          <w:b/>
          <w:sz w:val="26"/>
          <w:szCs w:val="26"/>
        </w:rPr>
      </w:pPr>
      <w:r>
        <w:rPr>
          <w:b/>
          <w:sz w:val="26"/>
          <w:szCs w:val="26"/>
        </w:rPr>
        <w:t>XIII</w:t>
      </w:r>
      <w:r w:rsidR="00AA0830" w:rsidRPr="00420CF7">
        <w:rPr>
          <w:b/>
          <w:sz w:val="26"/>
          <w:szCs w:val="26"/>
        </w:rPr>
        <w:t>. Podstawy wykluczenia</w:t>
      </w:r>
    </w:p>
    <w:p w14:paraId="5F3EFD3F" w14:textId="77777777" w:rsidR="00933CA0" w:rsidRDefault="00933CA0" w:rsidP="001A38ED">
      <w:pPr>
        <w:numPr>
          <w:ilvl w:val="0"/>
          <w:numId w:val="12"/>
        </w:numPr>
        <w:suppressAutoHyphens/>
        <w:spacing w:line="276" w:lineRule="auto"/>
        <w:ind w:left="357" w:hanging="357"/>
        <w:jc w:val="both"/>
      </w:pPr>
      <w:r>
        <w:t xml:space="preserve">Z postępowania o udzielenie zamówienia wyklucza się, z zastrzeżeniem art. 110 ust. 2 </w:t>
      </w:r>
      <w:proofErr w:type="spellStart"/>
      <w:r>
        <w:t>pzp</w:t>
      </w:r>
      <w:proofErr w:type="spellEnd"/>
      <w:r>
        <w:t xml:space="preserve">, Wykonawcę: </w:t>
      </w:r>
    </w:p>
    <w:p w14:paraId="0E864E8E" w14:textId="77777777" w:rsidR="00933CA0" w:rsidRDefault="00933CA0" w:rsidP="001A38ED">
      <w:pPr>
        <w:numPr>
          <w:ilvl w:val="0"/>
          <w:numId w:val="9"/>
        </w:numPr>
        <w:suppressAutoHyphens/>
        <w:spacing w:line="276" w:lineRule="auto"/>
        <w:ind w:left="1077"/>
        <w:jc w:val="both"/>
      </w:pPr>
      <w:r>
        <w:t xml:space="preserve">będącego osobą fizyczną, którego prawomocnie skazano za przestępstwo: </w:t>
      </w:r>
    </w:p>
    <w:p w14:paraId="518049F1" w14:textId="77777777" w:rsidR="00933CA0" w:rsidRDefault="00933CA0" w:rsidP="001A38ED">
      <w:pPr>
        <w:numPr>
          <w:ilvl w:val="0"/>
          <w:numId w:val="11"/>
        </w:numPr>
        <w:suppressAutoHyphens/>
        <w:spacing w:line="276" w:lineRule="auto"/>
        <w:jc w:val="both"/>
      </w:pPr>
      <w:r>
        <w:t xml:space="preserve">udziału w zorganizowanej grupie przestępczej albo związku mającym na celu popełnienie przestępstwa lub przestępstwa skarbowego, o którym mowa w art. 258 Kodeksu karnego, </w:t>
      </w:r>
    </w:p>
    <w:p w14:paraId="41A190C5" w14:textId="77777777" w:rsidR="00933CA0" w:rsidRDefault="00933CA0" w:rsidP="001A38ED">
      <w:pPr>
        <w:numPr>
          <w:ilvl w:val="0"/>
          <w:numId w:val="11"/>
        </w:numPr>
        <w:suppressAutoHyphens/>
        <w:spacing w:line="276" w:lineRule="auto"/>
        <w:jc w:val="both"/>
      </w:pPr>
      <w:r>
        <w:t xml:space="preserve">handlu ludźmi, o którym mowa w art. 189a Kodeksu karnego, </w:t>
      </w:r>
    </w:p>
    <w:p w14:paraId="6E3BB6D2" w14:textId="77777777" w:rsidR="00933CA0" w:rsidRDefault="00933CA0" w:rsidP="001A38ED">
      <w:pPr>
        <w:numPr>
          <w:ilvl w:val="0"/>
          <w:numId w:val="11"/>
        </w:numPr>
        <w:suppressAutoHyphens/>
        <w:spacing w:line="276" w:lineRule="auto"/>
        <w:jc w:val="both"/>
      </w:pPr>
      <w:r>
        <w:t xml:space="preserve">o którym mowa w art. 228–230a, art. 250a Kodeksu karnego, w art. 46-48 ustawy z dnia 25 czerwca 2010 r. o sporcie lub w art. 54 ust. 1-4 ustawy </w:t>
      </w:r>
      <w:r>
        <w:br/>
        <w:t xml:space="preserve">z dnia 12 maja 2011 r. o refundacji leków, środków spożywczych specjalnego przeznaczenia żywieniowego oraz wyrobów medycznych, </w:t>
      </w:r>
    </w:p>
    <w:p w14:paraId="03E18DA7" w14:textId="77777777" w:rsidR="00933CA0" w:rsidRDefault="00933CA0" w:rsidP="001A38ED">
      <w:pPr>
        <w:numPr>
          <w:ilvl w:val="0"/>
          <w:numId w:val="11"/>
        </w:numPr>
        <w:suppressAutoHyphens/>
        <w:spacing w:line="276" w:lineRule="auto"/>
        <w:jc w:val="both"/>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F0400C7" w14:textId="77777777" w:rsidR="00933CA0" w:rsidRDefault="00933CA0" w:rsidP="001A38ED">
      <w:pPr>
        <w:numPr>
          <w:ilvl w:val="0"/>
          <w:numId w:val="11"/>
        </w:numPr>
        <w:suppressAutoHyphens/>
        <w:spacing w:line="276" w:lineRule="auto"/>
        <w:jc w:val="both"/>
      </w:pPr>
      <w:r>
        <w:t xml:space="preserve">o charakterze terrorystycznym, o którym mowa w art. 115 § 20 Kodeksu karnego, lub mające na celu popełnienie tego przestępstwa, </w:t>
      </w:r>
    </w:p>
    <w:p w14:paraId="579ECC93" w14:textId="77777777" w:rsidR="00933CA0" w:rsidRPr="001477D6" w:rsidRDefault="00933CA0" w:rsidP="001A38ED">
      <w:pPr>
        <w:numPr>
          <w:ilvl w:val="0"/>
          <w:numId w:val="11"/>
        </w:numPr>
        <w:suppressAutoHyphens/>
        <w:spacing w:line="276" w:lineRule="auto"/>
        <w:jc w:val="both"/>
      </w:pPr>
      <w:r>
        <w:t xml:space="preserve">pracy małoletnich cudzoziemców, o którym mowa w art. 9 ust. 2 ustawy </w:t>
      </w:r>
      <w:r>
        <w:br/>
        <w:t xml:space="preserve">z dnia 15 czerwca 2012 r. o skutkach powierzania wykonywania pracy cudzoziemcom przebywającym wbrew przepisom na terytorium </w:t>
      </w:r>
      <w:r w:rsidRPr="001477D6">
        <w:t>Rzeczypospolitej Polskiej (</w:t>
      </w:r>
      <w:r w:rsidR="001477D6" w:rsidRPr="001477D6">
        <w:rPr>
          <w:color w:val="333333"/>
          <w:shd w:val="clear" w:color="auto" w:fill="FFFFFF"/>
        </w:rPr>
        <w:t>Dz. U. z 2021 r. poz. 1745</w:t>
      </w:r>
      <w:r w:rsidRPr="001477D6">
        <w:t xml:space="preserve">), </w:t>
      </w:r>
    </w:p>
    <w:p w14:paraId="021B0E08" w14:textId="77777777" w:rsidR="00933CA0" w:rsidRDefault="00933CA0" w:rsidP="001A38ED">
      <w:pPr>
        <w:numPr>
          <w:ilvl w:val="0"/>
          <w:numId w:val="11"/>
        </w:numPr>
        <w:suppressAutoHyphens/>
        <w:spacing w:line="276" w:lineRule="auto"/>
        <w:jc w:val="both"/>
      </w:pPr>
      <w:r>
        <w:lastRenderedPageBreak/>
        <w:t xml:space="preserve">przeciwko obrotowi gospodarczemu, o których mowa w art. 296–307 Kodeksu karnego, przestępstwo oszustwa, o którym mowa w art. 286 Kodeksu karnego, przestępstwo przeciwko wiarygodności dokumentów, </w:t>
      </w:r>
      <w:r>
        <w:br/>
        <w:t xml:space="preserve">o których mowa w art. 270– 277d Kodeksu karnego, lub przestępstwo skarbowe, </w:t>
      </w:r>
    </w:p>
    <w:p w14:paraId="62F5E839" w14:textId="77777777" w:rsidR="00933CA0" w:rsidRDefault="00933CA0" w:rsidP="001A38ED">
      <w:pPr>
        <w:numPr>
          <w:ilvl w:val="0"/>
          <w:numId w:val="11"/>
        </w:numPr>
        <w:suppressAutoHyphens/>
        <w:spacing w:line="276" w:lineRule="auto"/>
        <w:jc w:val="both"/>
      </w:pPr>
      <w:r>
        <w:t>o którym mowa w art. 9 ust. 1 i 3 lub art. 1</w:t>
      </w:r>
      <w:r w:rsidR="000415C6">
        <w:t>0 ustawy z dnia 15 czerwca 2012</w:t>
      </w:r>
      <w:r>
        <w:t xml:space="preserve">r. o skutkach powierzania wykonywania pracy cudzoziemcom przebywającym wbrew przepisom na terytorium Rzeczypospolitej Polskiej – lub za odpowiedni czyn zabroniony określony w przepisach prawa obcego; </w:t>
      </w:r>
    </w:p>
    <w:p w14:paraId="0EDAD011" w14:textId="77777777" w:rsidR="00933CA0" w:rsidRDefault="00933CA0" w:rsidP="001A38ED">
      <w:pPr>
        <w:numPr>
          <w:ilvl w:val="0"/>
          <w:numId w:val="9"/>
        </w:numPr>
        <w:suppressAutoHyphens/>
        <w:spacing w:line="276" w:lineRule="auto"/>
        <w:ind w:left="1077"/>
        <w:jc w:val="both"/>
      </w:pPr>
      <w:r>
        <w:t xml:space="preserve">jeżeli urzędującego członka jego organu zarządzającego lub nadzorczego, wspólnika spółki w spółce jawnej lub partnerskiej albo komplementariusza </w:t>
      </w:r>
      <w:r>
        <w:br/>
        <w:t xml:space="preserve">w spółce komandytowej lub komandytowo-akcyjnej lub prokurenta prawomocnie skazano za przestępstwo, o którym mowa w pkt 1); </w:t>
      </w:r>
    </w:p>
    <w:p w14:paraId="7B6CE23B" w14:textId="77777777" w:rsidR="00933CA0" w:rsidRDefault="00933CA0" w:rsidP="001A38ED">
      <w:pPr>
        <w:numPr>
          <w:ilvl w:val="0"/>
          <w:numId w:val="9"/>
        </w:numPr>
        <w:suppressAutoHyphens/>
        <w:spacing w:line="276" w:lineRule="auto"/>
        <w:ind w:left="1077"/>
        <w:jc w:val="both"/>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b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B2FEB45" w14:textId="77777777" w:rsidR="00933CA0" w:rsidRDefault="00933CA0" w:rsidP="001A38ED">
      <w:pPr>
        <w:numPr>
          <w:ilvl w:val="0"/>
          <w:numId w:val="9"/>
        </w:numPr>
        <w:suppressAutoHyphens/>
        <w:spacing w:line="276" w:lineRule="auto"/>
        <w:ind w:left="1077"/>
        <w:jc w:val="both"/>
      </w:pPr>
      <w:r>
        <w:t xml:space="preserve">wobec którego prawomocnie orzeczono zakaz ubiegania się o zamówienia publiczne; </w:t>
      </w:r>
    </w:p>
    <w:p w14:paraId="18617708" w14:textId="77777777" w:rsidR="00933CA0" w:rsidRDefault="00933CA0" w:rsidP="001A38ED">
      <w:pPr>
        <w:numPr>
          <w:ilvl w:val="0"/>
          <w:numId w:val="9"/>
        </w:numPr>
        <w:suppressAutoHyphens/>
        <w:spacing w:line="276" w:lineRule="auto"/>
        <w:ind w:left="1077"/>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0415C6">
        <w:br/>
      </w:r>
      <w:r>
        <w:t xml:space="preserve">i konsumentów, złożyli odrębne oferty, oferty częściowe lub wnioski </w:t>
      </w:r>
      <w:r>
        <w:br/>
        <w:t xml:space="preserve">o dopuszczenie do udziału w postępowaniu, chyba że wykażą, że przygotowali te oferty lub wnioski niezależnie od siebie; </w:t>
      </w:r>
    </w:p>
    <w:p w14:paraId="6E2033E3" w14:textId="77777777" w:rsidR="00933CA0" w:rsidRDefault="00933CA0" w:rsidP="001A38ED">
      <w:pPr>
        <w:numPr>
          <w:ilvl w:val="0"/>
          <w:numId w:val="9"/>
        </w:numPr>
        <w:suppressAutoHyphens/>
        <w:spacing w:line="276" w:lineRule="auto"/>
        <w:ind w:left="1077"/>
        <w:jc w:val="both"/>
      </w:pPr>
      <w:r>
        <w:t xml:space="preserve">jeżeli, w przypadkach, o których mowa w art. 85 ust. 1 </w:t>
      </w:r>
      <w:proofErr w:type="spellStart"/>
      <w:r>
        <w:t>pzp</w:t>
      </w:r>
      <w:proofErr w:type="spellEnd"/>
      <w:r>
        <w:t xml:space="preserve">, doszło do zakłócenia konkurencji wynikającego z wcześniejszego zaangażowania tego Wykonawcy lub podmiotu, który należy z wykonawcą do tej samej grupy kapitałowej </w:t>
      </w:r>
      <w:r>
        <w:br/>
        <w:t xml:space="preserve">w rozumieniu ustawy z dnia 16 lutego 2007 r. o ochronie konkurencji </w:t>
      </w:r>
      <w:r>
        <w:br/>
        <w:t xml:space="preserve">i konsumentów, chyba że spowodowane tym zakłócenie konkurencji może być wyeliminowane w inny sposób niż przez wykluczenie Wykonawcy z udziału </w:t>
      </w:r>
      <w:r>
        <w:br/>
        <w:t xml:space="preserve">w postępowaniu o udzielenie zamówienia. </w:t>
      </w:r>
    </w:p>
    <w:p w14:paraId="64737E54" w14:textId="77777777" w:rsidR="00933CA0" w:rsidRDefault="00933CA0" w:rsidP="001A38ED">
      <w:pPr>
        <w:numPr>
          <w:ilvl w:val="0"/>
          <w:numId w:val="12"/>
        </w:numPr>
        <w:suppressAutoHyphens/>
        <w:spacing w:line="276" w:lineRule="auto"/>
        <w:ind w:left="357" w:hanging="357"/>
        <w:jc w:val="both"/>
      </w:pPr>
      <w:r w:rsidRPr="003B43E4">
        <w:t xml:space="preserve">Dodatkowo na podstawie przesłanek, o których mowa w art. 7 </w:t>
      </w:r>
      <w:r>
        <w:t xml:space="preserve">ust. 1 </w:t>
      </w:r>
      <w:r w:rsidRPr="003B43E4">
        <w:rPr>
          <w:rStyle w:val="Pogrubienie"/>
          <w:b w:val="0"/>
        </w:rPr>
        <w:t xml:space="preserve">ustawy z dnia </w:t>
      </w:r>
      <w:r>
        <w:rPr>
          <w:rStyle w:val="Pogrubienie"/>
          <w:b w:val="0"/>
        </w:rPr>
        <w:br/>
      </w:r>
      <w:r w:rsidRPr="003B43E4">
        <w:rPr>
          <w:rStyle w:val="Pogrubienie"/>
          <w:b w:val="0"/>
        </w:rPr>
        <w:t>13 kwietnia 2022 r.</w:t>
      </w:r>
      <w:r w:rsidRPr="003B43E4">
        <w:rPr>
          <w:rStyle w:val="Pogrubienie"/>
        </w:rPr>
        <w:t xml:space="preserve"> </w:t>
      </w:r>
      <w:r w:rsidRPr="003B43E4">
        <w:rPr>
          <w:rStyle w:val="Uwydatnienie"/>
          <w:bCs/>
          <w:i w:val="0"/>
        </w:rPr>
        <w:t>o szczególnych rozwiązaniach w zakresie przeciwdziałania wspieraniu agresji na Ukrainę oraz służących ochronie bezpieczeństwa narodowego</w:t>
      </w:r>
      <w:r w:rsidRPr="003B43E4">
        <w:t xml:space="preserve">, z postępowania </w:t>
      </w:r>
      <w:r w:rsidR="00587902">
        <w:br/>
      </w:r>
      <w:r w:rsidRPr="003B43E4">
        <w:t>o</w:t>
      </w:r>
      <w:r>
        <w:t xml:space="preserve"> udzielenie zamówienia wyklucza się: </w:t>
      </w:r>
    </w:p>
    <w:p w14:paraId="3DC247E3" w14:textId="77777777" w:rsidR="00933CA0" w:rsidRDefault="00933CA0" w:rsidP="001A38ED">
      <w:pPr>
        <w:numPr>
          <w:ilvl w:val="0"/>
          <w:numId w:val="13"/>
        </w:numPr>
        <w:suppressAutoHyphens/>
        <w:spacing w:line="276" w:lineRule="auto"/>
        <w:jc w:val="both"/>
      </w:pPr>
      <w:r>
        <w:t xml:space="preserve">wykonawcę wymienionego w wykazach określonych w rozporządzeniu 765/2006 </w:t>
      </w:r>
      <w:r>
        <w:br/>
        <w:t xml:space="preserve">i rozporządzeniu 269/2014 albo wpisanego na listę na podstawie decyzji w sprawie </w:t>
      </w:r>
      <w:r>
        <w:lastRenderedPageBreak/>
        <w:t>wpisu na listę rozstrzygającej o zastosowaniu środka, o którym mowa w art. 1 pkt 3 ustawy</w:t>
      </w:r>
      <w:r w:rsidRPr="003B43E4">
        <w:t>;</w:t>
      </w:r>
    </w:p>
    <w:p w14:paraId="614CB477" w14:textId="77777777" w:rsidR="00933CA0" w:rsidRDefault="00933CA0" w:rsidP="001A38ED">
      <w:pPr>
        <w:numPr>
          <w:ilvl w:val="0"/>
          <w:numId w:val="13"/>
        </w:numPr>
        <w:suppressAutoHyphens/>
        <w:spacing w:line="276" w:lineRule="auto"/>
        <w:jc w:val="both"/>
      </w:pPr>
      <w:r>
        <w:t xml:space="preserve">wykonawcę, którego beneficjentem rzeczywistym w rozumieniu ustawy z dnia </w:t>
      </w:r>
      <w:r>
        <w:br/>
        <w:t xml:space="preserve">1 marca 2018 r. o przeciwdziałaniu praniu pieniędzy oraz finansowaniu terroryzmu jest osoba wymieniona w wykazach określonych w rozporządzeniu 765/2006 </w:t>
      </w:r>
      <w:r w:rsidR="000415C6">
        <w:br/>
      </w:r>
      <w: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B433BD" w14:textId="77777777" w:rsidR="00933CA0" w:rsidRPr="003B43E4" w:rsidRDefault="00933CA0" w:rsidP="001A38ED">
      <w:pPr>
        <w:numPr>
          <w:ilvl w:val="0"/>
          <w:numId w:val="13"/>
        </w:numPr>
        <w:suppressAutoHyphens/>
        <w:spacing w:line="276" w:lineRule="auto"/>
        <w:jc w:val="both"/>
      </w:pPr>
      <w:r>
        <w:t>wykonawcę, którego jednostką dominującą w rozumieniu art. 3 ust. 1 pkt 37 ustawy z dnia 29 września 1994 r. o rachunk</w:t>
      </w:r>
      <w:r w:rsidR="00587902">
        <w:t xml:space="preserve">owości jest podmiot wymieniony </w:t>
      </w:r>
      <w:r>
        <w:t>w wykazach określonych w rozporządzeniu 765/2006 i rozporządzeniu 269/2014 albo wpisany na listę lub będący taką jednostką do</w:t>
      </w:r>
      <w:r w:rsidR="000415C6">
        <w:t>minującą od dnia 24 lutego 2022</w:t>
      </w:r>
      <w:r w:rsidR="00587902">
        <w:t xml:space="preserve"> </w:t>
      </w:r>
      <w:r>
        <w:t xml:space="preserve">r., o ile został wpisany na listę na podstawie decyzji w sprawie wpisu na listę rozstrzygającej </w:t>
      </w:r>
      <w:r w:rsidR="00587902">
        <w:br/>
      </w:r>
      <w:r>
        <w:t>o zastosowaniu środka, o którym mowa w art. 1 pkt 3 ustawy.</w:t>
      </w:r>
    </w:p>
    <w:p w14:paraId="5A31B2D3" w14:textId="77777777" w:rsidR="00933CA0" w:rsidRDefault="00933CA0" w:rsidP="001A38ED">
      <w:pPr>
        <w:numPr>
          <w:ilvl w:val="0"/>
          <w:numId w:val="12"/>
        </w:numPr>
        <w:suppressAutoHyphens/>
        <w:spacing w:line="276" w:lineRule="auto"/>
        <w:ind w:left="357" w:hanging="357"/>
        <w:jc w:val="both"/>
      </w:pPr>
      <w:r>
        <w:t xml:space="preserve">Zamawiający nie przewiduje podstaw wykluczenia wykonawcy, o których mowa w art. 109 ust. 1 </w:t>
      </w:r>
      <w:proofErr w:type="spellStart"/>
      <w:r>
        <w:t>pzp</w:t>
      </w:r>
      <w:proofErr w:type="spellEnd"/>
      <w:r>
        <w:t>.</w:t>
      </w:r>
    </w:p>
    <w:p w14:paraId="3FA62856" w14:textId="77777777" w:rsidR="00933CA0" w:rsidRDefault="00933CA0" w:rsidP="001A38ED">
      <w:pPr>
        <w:numPr>
          <w:ilvl w:val="0"/>
          <w:numId w:val="12"/>
        </w:numPr>
        <w:suppressAutoHyphens/>
        <w:spacing w:line="276" w:lineRule="auto"/>
        <w:ind w:left="357" w:hanging="357"/>
        <w:jc w:val="both"/>
      </w:pPr>
      <w:r>
        <w:t xml:space="preserve">Wykonawca może zostać wykluczony przez Zamawiającego na każdym etapie postępowania o udzielenie zamówienia. </w:t>
      </w:r>
    </w:p>
    <w:p w14:paraId="6466435B" w14:textId="77777777" w:rsidR="00DD421B" w:rsidRPr="00077D9F" w:rsidRDefault="00DD421B" w:rsidP="00077D9F">
      <w:pPr>
        <w:spacing w:line="276" w:lineRule="auto"/>
        <w:rPr>
          <w:b/>
        </w:rPr>
      </w:pPr>
    </w:p>
    <w:p w14:paraId="4232EB47" w14:textId="77777777" w:rsidR="00F14EC3" w:rsidRDefault="00900DCB" w:rsidP="00B87B4B">
      <w:pPr>
        <w:spacing w:after="120" w:line="276" w:lineRule="auto"/>
        <w:jc w:val="center"/>
        <w:rPr>
          <w:b/>
          <w:sz w:val="26"/>
          <w:szCs w:val="26"/>
        </w:rPr>
      </w:pPr>
      <w:r w:rsidRPr="00E137F5">
        <w:rPr>
          <w:b/>
          <w:sz w:val="26"/>
          <w:szCs w:val="26"/>
        </w:rPr>
        <w:t>X</w:t>
      </w:r>
      <w:r w:rsidR="0072062B" w:rsidRPr="00E137F5">
        <w:rPr>
          <w:b/>
          <w:sz w:val="26"/>
          <w:szCs w:val="26"/>
        </w:rPr>
        <w:t>I</w:t>
      </w:r>
      <w:r w:rsidRPr="00E137F5">
        <w:rPr>
          <w:b/>
          <w:sz w:val="26"/>
          <w:szCs w:val="26"/>
        </w:rPr>
        <w:t xml:space="preserve">V. </w:t>
      </w:r>
      <w:r w:rsidR="00F14EC3" w:rsidRPr="00E137F5">
        <w:rPr>
          <w:b/>
          <w:sz w:val="26"/>
          <w:szCs w:val="26"/>
        </w:rPr>
        <w:t xml:space="preserve">Warunki </w:t>
      </w:r>
      <w:r w:rsidR="00F14EC3" w:rsidRPr="00771C67">
        <w:rPr>
          <w:b/>
          <w:sz w:val="26"/>
          <w:szCs w:val="26"/>
        </w:rPr>
        <w:t>udziału w postępowaniu</w:t>
      </w:r>
    </w:p>
    <w:p w14:paraId="31EB03A8" w14:textId="77777777" w:rsidR="00BA611E" w:rsidRDefault="00BA611E" w:rsidP="00BA611E">
      <w:pPr>
        <w:numPr>
          <w:ilvl w:val="0"/>
          <w:numId w:val="52"/>
        </w:numPr>
        <w:spacing w:line="276" w:lineRule="auto"/>
        <w:ind w:left="357" w:hanging="357"/>
        <w:jc w:val="both"/>
        <w:rPr>
          <w:b/>
          <w:szCs w:val="26"/>
        </w:rPr>
      </w:pPr>
      <w:r>
        <w:rPr>
          <w:rFonts w:eastAsia="Arial"/>
          <w:szCs w:val="20"/>
        </w:rPr>
        <w:t>Zamawiający nie określa wymagań dotyczących spełniania warunków udziału w postępowaniu.</w:t>
      </w:r>
    </w:p>
    <w:p w14:paraId="1FF80525" w14:textId="77777777" w:rsidR="00BA611E" w:rsidRDefault="00BA611E" w:rsidP="00BA611E">
      <w:pPr>
        <w:numPr>
          <w:ilvl w:val="0"/>
          <w:numId w:val="52"/>
        </w:numPr>
        <w:spacing w:line="276" w:lineRule="auto"/>
        <w:ind w:left="357" w:hanging="357"/>
        <w:jc w:val="both"/>
        <w:rPr>
          <w:b/>
          <w:szCs w:val="26"/>
        </w:rPr>
      </w:pPr>
      <w:r>
        <w:t>Zamawiający nie zastrzega obowiązku osobistego wykonania przez Wykonawcę kluczowych zadań zamówienia.</w:t>
      </w:r>
    </w:p>
    <w:p w14:paraId="4090286D" w14:textId="77777777" w:rsidR="00157A30" w:rsidRPr="00483E57" w:rsidRDefault="00157A30" w:rsidP="00157A30">
      <w:pPr>
        <w:spacing w:line="276" w:lineRule="auto"/>
        <w:ind w:left="357"/>
        <w:jc w:val="both"/>
        <w:rPr>
          <w:b/>
          <w:szCs w:val="26"/>
        </w:rPr>
      </w:pPr>
    </w:p>
    <w:p w14:paraId="756BBD35" w14:textId="77777777" w:rsidR="00AE15FC" w:rsidRDefault="00AE15FC" w:rsidP="00AE15FC">
      <w:pPr>
        <w:spacing w:after="120" w:line="276" w:lineRule="auto"/>
        <w:jc w:val="center"/>
        <w:rPr>
          <w:b/>
          <w:sz w:val="26"/>
          <w:szCs w:val="26"/>
        </w:rPr>
      </w:pPr>
      <w:r>
        <w:rPr>
          <w:b/>
          <w:sz w:val="26"/>
          <w:szCs w:val="26"/>
        </w:rPr>
        <w:t>XV</w:t>
      </w:r>
      <w:r w:rsidRPr="009D3617">
        <w:rPr>
          <w:b/>
          <w:sz w:val="26"/>
          <w:szCs w:val="26"/>
        </w:rPr>
        <w:t xml:space="preserve">. </w:t>
      </w:r>
      <w:r>
        <w:rPr>
          <w:b/>
          <w:sz w:val="26"/>
          <w:szCs w:val="26"/>
        </w:rPr>
        <w:t>Informacja dla wykonawców wspólnie ubiegających się o udzielenie zamówienia (w tym spółki cywilne)</w:t>
      </w:r>
    </w:p>
    <w:p w14:paraId="41468268" w14:textId="77777777" w:rsidR="00060E54" w:rsidRPr="0047096F" w:rsidRDefault="00060E54" w:rsidP="00060E54">
      <w:pPr>
        <w:numPr>
          <w:ilvl w:val="0"/>
          <w:numId w:val="32"/>
        </w:numPr>
        <w:spacing w:line="276" w:lineRule="auto"/>
        <w:ind w:left="357" w:hanging="357"/>
        <w:jc w:val="both"/>
        <w:rPr>
          <w:b/>
          <w:sz w:val="26"/>
          <w:szCs w:val="26"/>
        </w:rPr>
      </w:pPr>
      <w:r w:rsidRPr="0047096F">
        <w:rPr>
          <w:bCs/>
          <w:szCs w:val="24"/>
        </w:rPr>
        <w:t xml:space="preserve">Wykonawcy </w:t>
      </w:r>
      <w:r w:rsidRPr="0047096F">
        <w:rPr>
          <w:color w:val="000000"/>
          <w:szCs w:val="24"/>
        </w:rPr>
        <w:t xml:space="preserve">mogą wspólnie ubiegać się o udzielenie zamówienia. W takim przypadku, Wykonawcy ustanawiają pełnomocnika do reprezentowania ich w postępowaniu </w:t>
      </w:r>
      <w:r w:rsidRPr="0047096F">
        <w:rPr>
          <w:color w:val="000000"/>
          <w:szCs w:val="24"/>
        </w:rPr>
        <w:br/>
        <w:t xml:space="preserve">o udzielenie zamówienia albo do reprezentowania w postępowaniu i zawarcia umowy </w:t>
      </w:r>
      <w:r>
        <w:rPr>
          <w:color w:val="000000"/>
          <w:szCs w:val="24"/>
        </w:rPr>
        <w:br/>
      </w:r>
      <w:r w:rsidRPr="0047096F">
        <w:rPr>
          <w:color w:val="000000"/>
          <w:szCs w:val="24"/>
        </w:rPr>
        <w:t>w sprawie zamówienia publicznego.</w:t>
      </w:r>
    </w:p>
    <w:p w14:paraId="490595D7" w14:textId="1FC9A60C" w:rsidR="00060E54" w:rsidRDefault="00BA611E" w:rsidP="00060E54">
      <w:pPr>
        <w:numPr>
          <w:ilvl w:val="0"/>
          <w:numId w:val="32"/>
        </w:numPr>
        <w:spacing w:line="276" w:lineRule="auto"/>
        <w:ind w:left="357" w:hanging="357"/>
        <w:jc w:val="both"/>
        <w:rPr>
          <w:b/>
          <w:sz w:val="26"/>
          <w:szCs w:val="26"/>
        </w:rPr>
      </w:pPr>
      <w:r w:rsidRPr="0047096F">
        <w:rPr>
          <w:bCs/>
          <w:szCs w:val="24"/>
        </w:rPr>
        <w:t>W przypadku Wykonawców wspólnie ubiegających się o udzielenie zamówienia:</w:t>
      </w:r>
      <w:r w:rsidRPr="0047096F">
        <w:rPr>
          <w:b/>
          <w:sz w:val="26"/>
          <w:szCs w:val="26"/>
        </w:rPr>
        <w:t xml:space="preserve"> </w:t>
      </w:r>
      <w:r w:rsidRPr="0047096F">
        <w:rPr>
          <w:bCs/>
          <w:szCs w:val="24"/>
        </w:rPr>
        <w:t>oświadczenia</w:t>
      </w:r>
      <w:r>
        <w:rPr>
          <w:bCs/>
          <w:szCs w:val="24"/>
        </w:rPr>
        <w:t>,</w:t>
      </w:r>
      <w:r w:rsidRPr="0047096F">
        <w:rPr>
          <w:bCs/>
          <w:szCs w:val="24"/>
        </w:rPr>
        <w:t xml:space="preserve"> o których mowa w </w:t>
      </w:r>
      <w:r>
        <w:rPr>
          <w:bCs/>
          <w:szCs w:val="24"/>
        </w:rPr>
        <w:t>Rozdziale XI ust. 14 pkt 3</w:t>
      </w:r>
      <w:r w:rsidRPr="0047096F">
        <w:rPr>
          <w:bCs/>
          <w:szCs w:val="24"/>
        </w:rPr>
        <w:t xml:space="preserve"> SWZ</w:t>
      </w:r>
      <w:r>
        <w:rPr>
          <w:bCs/>
          <w:szCs w:val="24"/>
        </w:rPr>
        <w:t>,</w:t>
      </w:r>
      <w:r w:rsidRPr="0047096F">
        <w:rPr>
          <w:bCs/>
          <w:szCs w:val="24"/>
        </w:rPr>
        <w:t xml:space="preserve"> </w:t>
      </w:r>
      <w:r w:rsidRPr="0047096F">
        <w:rPr>
          <w:b/>
          <w:bCs/>
          <w:szCs w:val="24"/>
          <w:u w:val="single"/>
        </w:rPr>
        <w:t xml:space="preserve">składa </w:t>
      </w:r>
      <w:r w:rsidRPr="0047096F">
        <w:rPr>
          <w:b/>
          <w:szCs w:val="24"/>
          <w:u w:val="single"/>
        </w:rPr>
        <w:t>z ofertą</w:t>
      </w:r>
      <w:r>
        <w:rPr>
          <w:b/>
          <w:bCs/>
          <w:szCs w:val="24"/>
        </w:rPr>
        <w:t xml:space="preserve"> każdy </w:t>
      </w:r>
      <w:r w:rsidRPr="0047096F">
        <w:rPr>
          <w:b/>
          <w:bCs/>
          <w:szCs w:val="24"/>
        </w:rPr>
        <w:t>z Wykonawców wspólnie ubiegających się o zamówienie</w:t>
      </w:r>
      <w:r w:rsidRPr="0047096F">
        <w:rPr>
          <w:bCs/>
          <w:szCs w:val="24"/>
        </w:rPr>
        <w:t xml:space="preserve">. </w:t>
      </w:r>
      <w:r w:rsidRPr="0047096F">
        <w:rPr>
          <w:color w:val="000000"/>
          <w:szCs w:val="24"/>
        </w:rPr>
        <w:t>Oświadczenia te potwierdzają brak podstaw wykluczenia</w:t>
      </w:r>
      <w:r>
        <w:rPr>
          <w:color w:val="000000"/>
          <w:szCs w:val="24"/>
        </w:rPr>
        <w:t xml:space="preserve"> z postępowania</w:t>
      </w:r>
      <w:r w:rsidR="00060E54" w:rsidRPr="0047096F">
        <w:rPr>
          <w:color w:val="000000"/>
          <w:szCs w:val="24"/>
        </w:rPr>
        <w:t>.</w:t>
      </w:r>
    </w:p>
    <w:p w14:paraId="76522C93" w14:textId="77777777" w:rsidR="00060E54" w:rsidRPr="00AE15FC" w:rsidRDefault="00060E54" w:rsidP="00060E54">
      <w:pPr>
        <w:numPr>
          <w:ilvl w:val="0"/>
          <w:numId w:val="32"/>
        </w:numPr>
        <w:spacing w:line="276" w:lineRule="auto"/>
        <w:ind w:left="357" w:hanging="357"/>
        <w:jc w:val="both"/>
        <w:rPr>
          <w:b/>
          <w:sz w:val="26"/>
          <w:szCs w:val="26"/>
        </w:rPr>
      </w:pPr>
      <w:r w:rsidRPr="00AE15FC">
        <w:rPr>
          <w:color w:val="000000"/>
          <w:szCs w:val="24"/>
        </w:rPr>
        <w:t>Jeżeli została wybrana oferta Wykonawców wspólnie ubiegających się o udzielenie zamówienia, Zamawiający może żądać przed zawarciem umowy w sprawie zamówienia publicznego kopii umowy regulującej współpracę tych Wykonawców.</w:t>
      </w:r>
    </w:p>
    <w:p w14:paraId="4984EA94" w14:textId="77777777" w:rsidR="00467D71" w:rsidRDefault="00467D71" w:rsidP="004A1CBB">
      <w:pPr>
        <w:spacing w:line="276" w:lineRule="auto"/>
        <w:rPr>
          <w:color w:val="000000"/>
          <w:szCs w:val="24"/>
        </w:rPr>
      </w:pPr>
    </w:p>
    <w:p w14:paraId="0B280E41" w14:textId="77777777" w:rsidR="008146AD" w:rsidRDefault="00641CE8" w:rsidP="00AE15FC">
      <w:pPr>
        <w:spacing w:after="120" w:line="276" w:lineRule="auto"/>
        <w:jc w:val="center"/>
        <w:rPr>
          <w:b/>
          <w:sz w:val="26"/>
          <w:szCs w:val="26"/>
        </w:rPr>
      </w:pPr>
      <w:r>
        <w:rPr>
          <w:b/>
          <w:sz w:val="26"/>
          <w:szCs w:val="26"/>
        </w:rPr>
        <w:t>XV</w:t>
      </w:r>
      <w:r w:rsidR="00AE15FC">
        <w:rPr>
          <w:b/>
          <w:sz w:val="26"/>
          <w:szCs w:val="26"/>
        </w:rPr>
        <w:t>I</w:t>
      </w:r>
      <w:r w:rsidR="00F14EC3" w:rsidRPr="009D3617">
        <w:rPr>
          <w:b/>
          <w:sz w:val="26"/>
          <w:szCs w:val="26"/>
        </w:rPr>
        <w:t xml:space="preserve">. </w:t>
      </w:r>
      <w:r w:rsidR="008146AD" w:rsidRPr="009D3617">
        <w:rPr>
          <w:b/>
          <w:sz w:val="26"/>
          <w:szCs w:val="26"/>
        </w:rPr>
        <w:t>Wadium</w:t>
      </w:r>
    </w:p>
    <w:p w14:paraId="0E0E2BCC" w14:textId="15F3CAFE" w:rsidR="008D448F" w:rsidRPr="00BA611E" w:rsidRDefault="0014454A" w:rsidP="00AD3BB8">
      <w:pPr>
        <w:spacing w:line="276" w:lineRule="auto"/>
        <w:rPr>
          <w:lang w:eastAsia="pl-PL"/>
        </w:rPr>
      </w:pPr>
      <w:r w:rsidRPr="00B83EDE">
        <w:rPr>
          <w:lang w:eastAsia="pl-PL"/>
        </w:rPr>
        <w:t xml:space="preserve">Zamawiający </w:t>
      </w:r>
      <w:r>
        <w:rPr>
          <w:lang w:eastAsia="pl-PL"/>
        </w:rPr>
        <w:t xml:space="preserve">nie </w:t>
      </w:r>
      <w:r w:rsidRPr="00B83EDE">
        <w:rPr>
          <w:lang w:eastAsia="pl-PL"/>
        </w:rPr>
        <w:t>wymaga wniesienia wadium</w:t>
      </w:r>
      <w:r>
        <w:rPr>
          <w:lang w:eastAsia="pl-PL"/>
        </w:rPr>
        <w:t>.</w:t>
      </w:r>
    </w:p>
    <w:p w14:paraId="50B2F033" w14:textId="77777777" w:rsidR="00900DCB" w:rsidRPr="00420CF7" w:rsidRDefault="00641CE8" w:rsidP="00420CF7">
      <w:pPr>
        <w:spacing w:after="120" w:line="276" w:lineRule="auto"/>
        <w:jc w:val="center"/>
        <w:rPr>
          <w:b/>
          <w:sz w:val="26"/>
          <w:szCs w:val="26"/>
        </w:rPr>
      </w:pPr>
      <w:r>
        <w:rPr>
          <w:b/>
          <w:sz w:val="26"/>
          <w:szCs w:val="26"/>
        </w:rPr>
        <w:lastRenderedPageBreak/>
        <w:t>XVI</w:t>
      </w:r>
      <w:r w:rsidR="00AE15FC">
        <w:rPr>
          <w:b/>
          <w:sz w:val="26"/>
          <w:szCs w:val="26"/>
        </w:rPr>
        <w:t>I</w:t>
      </w:r>
      <w:r w:rsidR="008146AD">
        <w:rPr>
          <w:b/>
          <w:sz w:val="26"/>
          <w:szCs w:val="26"/>
        </w:rPr>
        <w:t xml:space="preserve">. </w:t>
      </w:r>
      <w:r w:rsidR="00900DCB" w:rsidRPr="00420CF7">
        <w:rPr>
          <w:b/>
          <w:sz w:val="26"/>
          <w:szCs w:val="26"/>
        </w:rPr>
        <w:t>Sposób obliczenia ceny</w:t>
      </w:r>
    </w:p>
    <w:p w14:paraId="7BB5AC1D" w14:textId="77892FEC" w:rsidR="00CA49F0" w:rsidRDefault="00AA0830" w:rsidP="002F3097">
      <w:pPr>
        <w:numPr>
          <w:ilvl w:val="0"/>
          <w:numId w:val="3"/>
        </w:numPr>
        <w:spacing w:line="276" w:lineRule="auto"/>
        <w:ind w:left="357" w:hanging="357"/>
        <w:jc w:val="both"/>
      </w:pPr>
      <w:r w:rsidRPr="00077D9F">
        <w:t>Wykonawca poda cenę oferty w Formularzu Ofertowym sporządzonym według wzoru stanowiącego Załącznik Nr 2 do SWZ, jako cenę brutto [z uwzględnieniem kwoty podatku od towarów i usług (VAT)] z wyszczególnieniem stawki poda</w:t>
      </w:r>
      <w:r w:rsidR="00900DCB" w:rsidRPr="00077D9F">
        <w:t>tku od towarów i usług (VAT)</w:t>
      </w:r>
      <w:r w:rsidR="00695794">
        <w:t>.</w:t>
      </w:r>
    </w:p>
    <w:p w14:paraId="6500792D" w14:textId="23CBB70E" w:rsidR="00BA611E" w:rsidRDefault="00BA611E" w:rsidP="00BA611E">
      <w:pPr>
        <w:spacing w:line="276" w:lineRule="auto"/>
        <w:ind w:left="357"/>
        <w:jc w:val="both"/>
      </w:pPr>
      <w:r w:rsidRPr="00662B46">
        <w:rPr>
          <w:u w:val="single"/>
        </w:rPr>
        <w:t>Uwaga:</w:t>
      </w:r>
      <w:r w:rsidRPr="00662B46">
        <w:t xml:space="preserve"> </w:t>
      </w:r>
      <w:r>
        <w:t>I</w:t>
      </w:r>
      <w:r w:rsidRPr="00662B46">
        <w:t xml:space="preserve">lości podane w formularzu są ilościami orientacyjnymi, podanymi dla potrzeb oceny i porównania ofert. </w:t>
      </w:r>
      <w:r>
        <w:t>Do porównania ofert Zamawiający przyjmie sumę wierszy 1-11</w:t>
      </w:r>
      <w:r w:rsidRPr="00662B46">
        <w:t>.</w:t>
      </w:r>
      <w:r w:rsidR="003D668F">
        <w:t xml:space="preserve"> </w:t>
      </w:r>
      <w:r w:rsidR="003D668F" w:rsidRPr="00662B46">
        <w:rPr>
          <w:rFonts w:eastAsia="Times New Roman"/>
          <w:szCs w:val="24"/>
          <w:lang w:eastAsia="pl-PL"/>
        </w:rPr>
        <w:t xml:space="preserve">Zakres opcji obejmuje </w:t>
      </w:r>
      <w:r w:rsidR="003D668F">
        <w:rPr>
          <w:rFonts w:eastAsia="Times New Roman"/>
          <w:szCs w:val="24"/>
          <w:lang w:eastAsia="pl-PL"/>
        </w:rPr>
        <w:t xml:space="preserve">do </w:t>
      </w:r>
      <w:r w:rsidR="003D668F" w:rsidRPr="00662B46">
        <w:rPr>
          <w:rFonts w:eastAsia="Times New Roman"/>
          <w:szCs w:val="24"/>
          <w:lang w:eastAsia="pl-PL"/>
        </w:rPr>
        <w:t xml:space="preserve">50% ilości podanych w </w:t>
      </w:r>
      <w:r w:rsidR="003D668F">
        <w:rPr>
          <w:rFonts w:eastAsia="Times New Roman"/>
          <w:szCs w:val="24"/>
          <w:lang w:eastAsia="pl-PL"/>
        </w:rPr>
        <w:t>F</w:t>
      </w:r>
      <w:r w:rsidR="003D668F" w:rsidRPr="00662B46">
        <w:rPr>
          <w:rFonts w:eastAsia="Times New Roman"/>
          <w:szCs w:val="24"/>
          <w:lang w:eastAsia="pl-PL"/>
        </w:rPr>
        <w:t>ormularzu ofertowym</w:t>
      </w:r>
      <w:r w:rsidR="003D668F">
        <w:rPr>
          <w:rFonts w:eastAsia="Times New Roman"/>
          <w:szCs w:val="24"/>
          <w:lang w:eastAsia="pl-PL"/>
        </w:rPr>
        <w:t xml:space="preserve"> – zapisy dot. opcji zawarte są projektowanych postanowieniach umowy.</w:t>
      </w:r>
    </w:p>
    <w:p w14:paraId="7886F239" w14:textId="77777777" w:rsidR="002F3097" w:rsidRDefault="00AA0830" w:rsidP="002F3097">
      <w:pPr>
        <w:numPr>
          <w:ilvl w:val="0"/>
          <w:numId w:val="3"/>
        </w:numPr>
        <w:spacing w:line="276" w:lineRule="auto"/>
        <w:ind w:left="357" w:hanging="357"/>
        <w:jc w:val="both"/>
      </w:pPr>
      <w:r w:rsidRPr="00077D9F">
        <w:t xml:space="preserve">Cena musi być wyrażona w złotych polskich (PLN), z dokładnością nie większą niż dwa miejsca </w:t>
      </w:r>
      <w:r w:rsidR="00900DCB" w:rsidRPr="00077D9F">
        <w:t xml:space="preserve">po przecinku. </w:t>
      </w:r>
    </w:p>
    <w:p w14:paraId="4175EDA6" w14:textId="7AA992EB" w:rsidR="002F3097" w:rsidRDefault="00431780" w:rsidP="002F3097">
      <w:pPr>
        <w:numPr>
          <w:ilvl w:val="0"/>
          <w:numId w:val="3"/>
        </w:numPr>
        <w:spacing w:line="276" w:lineRule="auto"/>
        <w:ind w:left="357" w:hanging="357"/>
        <w:jc w:val="both"/>
      </w:pPr>
      <w:r w:rsidRPr="00431780">
        <w:t xml:space="preserve">Cena ofertowa ma charakter ryczałtowy. Stanowi całkowitą zapłatę za należyte wykonanie Przedmiotu </w:t>
      </w:r>
      <w:r w:rsidR="0082693D">
        <w:t>zamówienia</w:t>
      </w:r>
      <w:r w:rsidRPr="00431780">
        <w:t xml:space="preserve"> i wszystkie inne świadczenia zrealizowane przez Wykonawcę </w:t>
      </w:r>
      <w:r w:rsidR="002F3097">
        <w:br/>
      </w:r>
      <w:r w:rsidRPr="00431780">
        <w:t>w ramach Umowy. Jest on</w:t>
      </w:r>
      <w:r w:rsidR="007C780D">
        <w:t>a</w:t>
      </w:r>
      <w:r w:rsidRPr="00431780">
        <w:t xml:space="preserve"> ostateczn</w:t>
      </w:r>
      <w:r w:rsidR="007C780D">
        <w:t>a</w:t>
      </w:r>
      <w:r w:rsidRPr="00431780">
        <w:t xml:space="preserve"> i - za wyjątkiem przypadków wyraźnie określonych w Umowie - nie będzie podlegać jakimkolwiek zmianom.</w:t>
      </w:r>
    </w:p>
    <w:p w14:paraId="6D7BAD5A" w14:textId="7083EBA1" w:rsidR="00DE696C" w:rsidRPr="00077D9F" w:rsidRDefault="00AA0830" w:rsidP="002F3097">
      <w:pPr>
        <w:numPr>
          <w:ilvl w:val="0"/>
          <w:numId w:val="3"/>
        </w:numPr>
        <w:spacing w:line="276" w:lineRule="auto"/>
        <w:ind w:left="357" w:hanging="357"/>
        <w:jc w:val="both"/>
      </w:pPr>
      <w:r w:rsidRPr="00077D9F">
        <w:t xml:space="preserve">Wykonawca poda w Formularzu Ofertowym </w:t>
      </w:r>
      <w:r w:rsidR="004A1CBB">
        <w:t>s</w:t>
      </w:r>
      <w:r w:rsidRPr="00077D9F">
        <w:t xml:space="preserve">tawkę podatku od towarów i usług (VAT) właściwą dla przedmiotu zamówienia, obowiązującą według stanu prawnego na dzień składania ofert. Określenie ceny ofertowej z zastosowaniem nieprawidłowej stawki podatku od towarów i </w:t>
      </w:r>
      <w:r w:rsidR="00D22A90">
        <w:t>usług (VAT) potraktowane będzie</w:t>
      </w:r>
      <w:r w:rsidRPr="00077D9F">
        <w:t xml:space="preserve"> jako błąd w obliczeniu ceny i spowoduje odrzucenie oferty, jeżel</w:t>
      </w:r>
      <w:r w:rsidR="00D22A90">
        <w:t>i nie zajdą</w:t>
      </w:r>
      <w:r w:rsidRPr="00077D9F">
        <w:t xml:space="preserve"> ustawowe przesłanki omyłki</w:t>
      </w:r>
      <w:r w:rsidR="00DE696C" w:rsidRPr="00077D9F">
        <w:t xml:space="preserve">. </w:t>
      </w:r>
    </w:p>
    <w:p w14:paraId="368392E9" w14:textId="3BB98698" w:rsidR="00641CE8" w:rsidRDefault="00AA0830" w:rsidP="00077D9F">
      <w:pPr>
        <w:numPr>
          <w:ilvl w:val="0"/>
          <w:numId w:val="3"/>
        </w:numPr>
        <w:spacing w:line="276" w:lineRule="auto"/>
        <w:ind w:left="357" w:hanging="357"/>
        <w:jc w:val="both"/>
      </w:pPr>
      <w:r w:rsidRPr="00077D9F">
        <w:t>Rozliczenia między Zamawiającym a Wykonawcą będą prowadzo</w:t>
      </w:r>
      <w:r w:rsidR="00DE696C" w:rsidRPr="00077D9F">
        <w:t xml:space="preserve">ne w złotych polskich (PLN). </w:t>
      </w:r>
    </w:p>
    <w:p w14:paraId="7CFD26C2" w14:textId="77777777" w:rsidR="00F12E40" w:rsidRPr="00077D9F" w:rsidRDefault="00F12E40" w:rsidP="00F12E40">
      <w:pPr>
        <w:spacing w:line="276" w:lineRule="auto"/>
        <w:ind w:left="357"/>
        <w:jc w:val="both"/>
      </w:pPr>
    </w:p>
    <w:p w14:paraId="70A7CAA9" w14:textId="77777777" w:rsidR="00DE696C" w:rsidRPr="00420CF7" w:rsidRDefault="00641CE8" w:rsidP="00420CF7">
      <w:pPr>
        <w:spacing w:after="120" w:line="276" w:lineRule="auto"/>
        <w:jc w:val="center"/>
        <w:rPr>
          <w:b/>
          <w:sz w:val="26"/>
          <w:szCs w:val="26"/>
        </w:rPr>
      </w:pPr>
      <w:r w:rsidRPr="004C4706">
        <w:rPr>
          <w:b/>
          <w:sz w:val="26"/>
          <w:szCs w:val="26"/>
        </w:rPr>
        <w:t>XV</w:t>
      </w:r>
      <w:r w:rsidR="00F14EC3" w:rsidRPr="004C4706">
        <w:rPr>
          <w:b/>
          <w:sz w:val="26"/>
          <w:szCs w:val="26"/>
        </w:rPr>
        <w:t>I</w:t>
      </w:r>
      <w:r w:rsidR="00AD3BB8" w:rsidRPr="004C4706">
        <w:rPr>
          <w:b/>
          <w:sz w:val="26"/>
          <w:szCs w:val="26"/>
        </w:rPr>
        <w:t>I</w:t>
      </w:r>
      <w:r w:rsidR="00AE15FC" w:rsidRPr="004C4706">
        <w:rPr>
          <w:b/>
          <w:sz w:val="26"/>
          <w:szCs w:val="26"/>
        </w:rPr>
        <w:t>I</w:t>
      </w:r>
      <w:r w:rsidR="00AA0830" w:rsidRPr="004C4706">
        <w:rPr>
          <w:b/>
          <w:sz w:val="26"/>
          <w:szCs w:val="26"/>
        </w:rPr>
        <w:t>. Opis kryteriów oceny ofert, wraz z podaniem wag tych kry</w:t>
      </w:r>
      <w:r w:rsidR="00DE696C" w:rsidRPr="004C4706">
        <w:rPr>
          <w:b/>
          <w:sz w:val="26"/>
          <w:szCs w:val="26"/>
        </w:rPr>
        <w:t xml:space="preserve">teriów </w:t>
      </w:r>
      <w:r w:rsidR="00AD3BB8" w:rsidRPr="004C4706">
        <w:rPr>
          <w:b/>
          <w:sz w:val="26"/>
          <w:szCs w:val="26"/>
        </w:rPr>
        <w:br/>
      </w:r>
      <w:r w:rsidR="00DE696C" w:rsidRPr="004C4706">
        <w:rPr>
          <w:b/>
          <w:sz w:val="26"/>
          <w:szCs w:val="26"/>
        </w:rPr>
        <w:t>i sposobu oceny ofert</w:t>
      </w:r>
    </w:p>
    <w:p w14:paraId="6FD08386" w14:textId="77777777" w:rsidR="00022CF1" w:rsidRDefault="00022CF1" w:rsidP="00BE3CC9">
      <w:pPr>
        <w:numPr>
          <w:ilvl w:val="0"/>
          <w:numId w:val="37"/>
        </w:numPr>
        <w:spacing w:after="60" w:line="276" w:lineRule="auto"/>
        <w:ind w:left="357" w:hanging="357"/>
        <w:jc w:val="both"/>
      </w:pPr>
      <w:r w:rsidRPr="00077D9F">
        <w:t>Przy wyborze oferty Zamawiający będzie się kierował kryteri</w:t>
      </w:r>
      <w:r>
        <w:t>um:</w:t>
      </w:r>
    </w:p>
    <w:p w14:paraId="2D52A810" w14:textId="77777777" w:rsidR="00022CF1" w:rsidRPr="009A6C58" w:rsidRDefault="00022CF1" w:rsidP="00022CF1">
      <w:pPr>
        <w:autoSpaceDE w:val="0"/>
        <w:adjustRightInd w:val="0"/>
        <w:spacing w:line="276" w:lineRule="auto"/>
        <w:ind w:firstLine="708"/>
        <w:jc w:val="both"/>
        <w:rPr>
          <w:b/>
          <w:szCs w:val="24"/>
        </w:rPr>
      </w:pPr>
      <w:r w:rsidRPr="009A6C58">
        <w:rPr>
          <w:b/>
          <w:szCs w:val="24"/>
        </w:rPr>
        <w:t xml:space="preserve">Cena – </w:t>
      </w:r>
      <w:r>
        <w:rPr>
          <w:b/>
          <w:szCs w:val="24"/>
        </w:rPr>
        <w:t>10</w:t>
      </w:r>
      <w:r w:rsidRPr="009A6C58">
        <w:rPr>
          <w:b/>
          <w:szCs w:val="24"/>
        </w:rPr>
        <w:t>0 %</w:t>
      </w:r>
    </w:p>
    <w:p w14:paraId="5706355E" w14:textId="77777777" w:rsidR="00022CF1" w:rsidRPr="00A60437" w:rsidRDefault="00022CF1" w:rsidP="00022CF1">
      <w:pPr>
        <w:spacing w:after="120" w:line="276" w:lineRule="auto"/>
        <w:ind w:left="708"/>
        <w:jc w:val="both"/>
        <w:rPr>
          <w:szCs w:val="24"/>
        </w:rPr>
      </w:pPr>
      <w:r w:rsidRPr="009A6C58">
        <w:rPr>
          <w:b/>
          <w:szCs w:val="24"/>
        </w:rPr>
        <w:t>Kryterium „Cena”</w:t>
      </w:r>
      <w:r w:rsidRPr="009A6C58">
        <w:rPr>
          <w:szCs w:val="24"/>
        </w:rPr>
        <w:t xml:space="preserve"> będzie liczone w następujący sposób: najwyższą liczbę punktów </w:t>
      </w:r>
      <w:r w:rsidRPr="00A60437">
        <w:rPr>
          <w:szCs w:val="24"/>
        </w:rPr>
        <w:t>za to kryterium (100 pkt) otrzyma oferta o najniższej cenie brutto, pozostali Wykonawcy odpowiednio mniej, stosownie do wzoru:</w:t>
      </w:r>
    </w:p>
    <w:p w14:paraId="6F7BD32C" w14:textId="77777777" w:rsidR="00BE3CC9" w:rsidRPr="00A60437" w:rsidRDefault="00BE3CC9" w:rsidP="00BE3CC9">
      <w:pPr>
        <w:spacing w:line="276" w:lineRule="auto"/>
        <w:ind w:left="2124"/>
        <w:rPr>
          <w:szCs w:val="24"/>
        </w:rPr>
      </w:pPr>
      <w:r w:rsidRPr="00A60437">
        <w:rPr>
          <w:szCs w:val="24"/>
        </w:rPr>
        <w:t>najniższa zaoferowana cena brutto</w:t>
      </w:r>
    </w:p>
    <w:p w14:paraId="7C61313F" w14:textId="77777777" w:rsidR="00BE3CC9" w:rsidRPr="00A60437" w:rsidRDefault="00BE3CC9" w:rsidP="00BE3CC9">
      <w:pPr>
        <w:spacing w:line="276" w:lineRule="auto"/>
        <w:ind w:left="284"/>
        <w:jc w:val="center"/>
        <w:rPr>
          <w:szCs w:val="24"/>
          <w:vertAlign w:val="subscript"/>
        </w:rPr>
      </w:pPr>
      <w:r w:rsidRPr="00A60437">
        <w:rPr>
          <w:szCs w:val="24"/>
        </w:rPr>
        <w:t xml:space="preserve">A = ----------------------------------------------------- x </w:t>
      </w:r>
      <w:r>
        <w:rPr>
          <w:szCs w:val="24"/>
        </w:rPr>
        <w:t xml:space="preserve">100% x </w:t>
      </w:r>
      <w:r w:rsidRPr="00A60437">
        <w:rPr>
          <w:szCs w:val="24"/>
        </w:rPr>
        <w:t>100 punktów</w:t>
      </w:r>
    </w:p>
    <w:p w14:paraId="37AB3E3D" w14:textId="77777777" w:rsidR="00BE3CC9" w:rsidRPr="00A60437" w:rsidRDefault="00BE3CC9" w:rsidP="00BE3CC9">
      <w:pPr>
        <w:spacing w:after="60" w:line="276" w:lineRule="auto"/>
        <w:ind w:left="2124"/>
        <w:rPr>
          <w:szCs w:val="24"/>
        </w:rPr>
      </w:pPr>
      <w:r>
        <w:rPr>
          <w:szCs w:val="24"/>
        </w:rPr>
        <w:t xml:space="preserve">       </w:t>
      </w:r>
      <w:r w:rsidRPr="00A60437">
        <w:rPr>
          <w:szCs w:val="24"/>
        </w:rPr>
        <w:t>cena brutto oferty badanej</w:t>
      </w:r>
    </w:p>
    <w:p w14:paraId="525BB900" w14:textId="77777777" w:rsidR="00022CF1" w:rsidRPr="00A60437" w:rsidRDefault="00022CF1" w:rsidP="00022CF1">
      <w:pPr>
        <w:pStyle w:val="Tekstpodstawowy2"/>
        <w:tabs>
          <w:tab w:val="left" w:pos="426"/>
        </w:tabs>
        <w:spacing w:line="276" w:lineRule="auto"/>
        <w:ind w:left="284"/>
        <w:rPr>
          <w:rFonts w:ascii="Times New Roman" w:hAnsi="Times New Roman"/>
          <w:szCs w:val="24"/>
        </w:rPr>
      </w:pPr>
      <w:r w:rsidRPr="00A60437">
        <w:rPr>
          <w:rFonts w:ascii="Times New Roman" w:hAnsi="Times New Roman"/>
          <w:szCs w:val="24"/>
        </w:rPr>
        <w:t xml:space="preserve"> </w:t>
      </w:r>
      <w:r w:rsidRPr="00A60437">
        <w:rPr>
          <w:rFonts w:ascii="Times New Roman" w:hAnsi="Times New Roman"/>
          <w:szCs w:val="24"/>
        </w:rPr>
        <w:tab/>
      </w:r>
      <w:r w:rsidRPr="00A60437">
        <w:rPr>
          <w:rFonts w:ascii="Times New Roman" w:hAnsi="Times New Roman"/>
          <w:szCs w:val="24"/>
        </w:rPr>
        <w:tab/>
        <w:t>A - ilość punktów za kryterium „Cena”</w:t>
      </w:r>
      <w:bookmarkStart w:id="2" w:name="_GoBack"/>
      <w:bookmarkEnd w:id="2"/>
    </w:p>
    <w:p w14:paraId="23D52971" w14:textId="77777777" w:rsidR="00022CF1" w:rsidRPr="00A60437" w:rsidRDefault="00022CF1" w:rsidP="00BE3CC9">
      <w:pPr>
        <w:numPr>
          <w:ilvl w:val="0"/>
          <w:numId w:val="37"/>
        </w:numPr>
        <w:spacing w:line="276" w:lineRule="auto"/>
        <w:ind w:left="357" w:hanging="357"/>
        <w:jc w:val="both"/>
      </w:pPr>
      <w:r w:rsidRPr="00A60437">
        <w:t xml:space="preserve">Ocenie będą podlegać wyłącznie oferty nie podlegające odrzuceniu. </w:t>
      </w:r>
    </w:p>
    <w:p w14:paraId="43A391DE" w14:textId="77777777" w:rsidR="00022CF1" w:rsidRPr="00077D9F" w:rsidRDefault="00022CF1" w:rsidP="00BE3CC9">
      <w:pPr>
        <w:numPr>
          <w:ilvl w:val="0"/>
          <w:numId w:val="37"/>
        </w:numPr>
        <w:spacing w:line="276" w:lineRule="auto"/>
        <w:ind w:left="357" w:hanging="357"/>
        <w:jc w:val="both"/>
      </w:pPr>
      <w:r w:rsidRPr="00077D9F">
        <w:t>Za najkorzystniejszą zostanie uznana oferta</w:t>
      </w:r>
      <w:r>
        <w:t>, która uzyska najwyższą ilość punktów</w:t>
      </w:r>
      <w:r w:rsidRPr="00077D9F">
        <w:t xml:space="preserve">. </w:t>
      </w:r>
    </w:p>
    <w:p w14:paraId="751FC5DD" w14:textId="56764206" w:rsidR="00022CF1" w:rsidRPr="00854A03" w:rsidRDefault="00022CF1" w:rsidP="00BE3CC9">
      <w:pPr>
        <w:numPr>
          <w:ilvl w:val="0"/>
          <w:numId w:val="37"/>
        </w:numPr>
        <w:spacing w:line="276" w:lineRule="auto"/>
        <w:ind w:left="357" w:hanging="357"/>
        <w:jc w:val="both"/>
      </w:pPr>
      <w:r w:rsidRPr="00854A03">
        <w:t xml:space="preserve">W sytuacji, gdy Zamawiający nie będzie mógł dokonać wyboru najkorzystniejszej oferty ze względu na to, że </w:t>
      </w:r>
      <w:r>
        <w:t>zostały złożone oferty o takiej samej cenie lub koszcie, Zamawiający wezwie wykonawców, którzy złożyli te oferty, do złożenia w terminie przez siebie określonym ofert dodatkowych zawierających nową cenę.</w:t>
      </w:r>
    </w:p>
    <w:p w14:paraId="5EF6B5C8" w14:textId="77777777" w:rsidR="00022CF1" w:rsidRPr="00077D9F" w:rsidRDefault="00022CF1" w:rsidP="00BE3CC9">
      <w:pPr>
        <w:numPr>
          <w:ilvl w:val="0"/>
          <w:numId w:val="37"/>
        </w:numPr>
        <w:spacing w:line="276" w:lineRule="auto"/>
        <w:ind w:left="357" w:hanging="357"/>
        <w:jc w:val="both"/>
      </w:pPr>
      <w:r w:rsidRPr="00077D9F">
        <w:t xml:space="preserve">W toku badania i oceny ofert Zamawiający może żądać od Wykonawców wyjaśnień dotyczących treści złożonych przez nich ofert lub innych składanych dokumentów lub </w:t>
      </w:r>
      <w:r w:rsidRPr="00077D9F">
        <w:lastRenderedPageBreak/>
        <w:t xml:space="preserve">oświadczeń. Wykonawcy są zobowiązani do przedstawienia wyjaśnień w terminie wskazanym przez Zamawiającego. </w:t>
      </w:r>
    </w:p>
    <w:p w14:paraId="39A8954B" w14:textId="77777777" w:rsidR="00022CF1" w:rsidRPr="00077D9F" w:rsidRDefault="00022CF1" w:rsidP="00BE3CC9">
      <w:pPr>
        <w:numPr>
          <w:ilvl w:val="0"/>
          <w:numId w:val="37"/>
        </w:numPr>
        <w:spacing w:line="276" w:lineRule="auto"/>
        <w:ind w:left="357" w:hanging="357"/>
        <w:jc w:val="both"/>
      </w:pPr>
      <w:r w:rsidRPr="00077D9F">
        <w:t xml:space="preserve">Zamawiający wybiera najkorzystniejszą ofertę w terminie związania ofertą, określonym </w:t>
      </w:r>
      <w:r>
        <w:br/>
      </w:r>
      <w:r w:rsidRPr="00077D9F">
        <w:t xml:space="preserve">w SWZ. </w:t>
      </w:r>
    </w:p>
    <w:p w14:paraId="13743DB5" w14:textId="77777777" w:rsidR="00022CF1" w:rsidRPr="00077D9F" w:rsidRDefault="00022CF1" w:rsidP="00BE3CC9">
      <w:pPr>
        <w:numPr>
          <w:ilvl w:val="0"/>
          <w:numId w:val="37"/>
        </w:numPr>
        <w:spacing w:line="276" w:lineRule="auto"/>
        <w:ind w:left="357" w:hanging="357"/>
        <w:jc w:val="both"/>
      </w:pPr>
      <w:r w:rsidRPr="00077D9F">
        <w:t xml:space="preserve">Jeżeli termin </w:t>
      </w:r>
      <w:r w:rsidRPr="00F41024">
        <w:t>związania ofertą upłynie przed wyborem najkorzystniejszej</w:t>
      </w:r>
      <w:r w:rsidRPr="00077D9F">
        <w:t xml:space="preserve"> oferty, Zamawiający wezwie Wykonawcę, którego oferta otrzymała najwyższą ocenę, do wyrażenia, w wyznaczonym przez Zamawiającego terminie, pisemnej zgody na wybór jego oferty. </w:t>
      </w:r>
    </w:p>
    <w:p w14:paraId="6D700BF6" w14:textId="77777777" w:rsidR="00022CF1" w:rsidRDefault="00022CF1" w:rsidP="00BE3CC9">
      <w:pPr>
        <w:numPr>
          <w:ilvl w:val="0"/>
          <w:numId w:val="37"/>
        </w:numPr>
        <w:spacing w:line="276" w:lineRule="auto"/>
        <w:ind w:left="357" w:hanging="357"/>
        <w:jc w:val="both"/>
      </w:pPr>
      <w:r w:rsidRPr="00077D9F">
        <w:t xml:space="preserve">W przypadku braku zgody, o której mowa w ust. </w:t>
      </w:r>
      <w:r>
        <w:t>7</w:t>
      </w:r>
      <w:r w:rsidRPr="00077D9F">
        <w:t xml:space="preserve">, oferta podlega odrzuceniu, </w:t>
      </w:r>
      <w:r>
        <w:br/>
      </w:r>
      <w:r w:rsidRPr="00077D9F">
        <w:t xml:space="preserve">a Zamawiający zwraca się̨ o wyrażenie takiej zgody do kolejnego Wykonawcy, którego oferta została najwyżej oceniona, chyba że zachodzą przesłanki do unieważnienia postępowania. </w:t>
      </w:r>
    </w:p>
    <w:p w14:paraId="1EA7FC33" w14:textId="77777777" w:rsidR="00AE15FC" w:rsidRPr="00077D9F" w:rsidRDefault="00AE15FC" w:rsidP="00AE15FC">
      <w:pPr>
        <w:spacing w:line="276" w:lineRule="auto"/>
        <w:ind w:left="357"/>
        <w:jc w:val="both"/>
      </w:pPr>
    </w:p>
    <w:p w14:paraId="2D830439" w14:textId="77777777" w:rsidR="00071624" w:rsidRPr="00420CF7" w:rsidRDefault="00AA0830" w:rsidP="00420CF7">
      <w:pPr>
        <w:spacing w:after="120" w:line="276" w:lineRule="auto"/>
        <w:jc w:val="center"/>
        <w:rPr>
          <w:b/>
          <w:sz w:val="26"/>
          <w:szCs w:val="26"/>
        </w:rPr>
      </w:pPr>
      <w:r w:rsidRPr="00420CF7">
        <w:rPr>
          <w:b/>
          <w:sz w:val="26"/>
          <w:szCs w:val="26"/>
        </w:rPr>
        <w:t>X</w:t>
      </w:r>
      <w:r w:rsidR="00AE15FC">
        <w:rPr>
          <w:b/>
          <w:sz w:val="26"/>
          <w:szCs w:val="26"/>
        </w:rPr>
        <w:t>IX</w:t>
      </w:r>
      <w:r w:rsidRPr="00420CF7">
        <w:rPr>
          <w:b/>
          <w:sz w:val="26"/>
          <w:szCs w:val="26"/>
        </w:rPr>
        <w:t>. Informacje o formalnościach, jakie muszą zostać dopełnione po wyborze oferty w celu zawarcia umowy w sp</w:t>
      </w:r>
      <w:r w:rsidR="00071624" w:rsidRPr="00420CF7">
        <w:rPr>
          <w:b/>
          <w:sz w:val="26"/>
          <w:szCs w:val="26"/>
        </w:rPr>
        <w:t>rawie zamówienia publicznego</w:t>
      </w:r>
    </w:p>
    <w:p w14:paraId="1645D46E" w14:textId="71310F58" w:rsidR="00880A16" w:rsidRPr="00077D9F" w:rsidRDefault="00880A16" w:rsidP="001A38ED">
      <w:pPr>
        <w:numPr>
          <w:ilvl w:val="0"/>
          <w:numId w:val="4"/>
        </w:numPr>
        <w:spacing w:line="276" w:lineRule="auto"/>
        <w:ind w:left="357" w:hanging="357"/>
        <w:jc w:val="both"/>
      </w:pPr>
      <w:r w:rsidRPr="00077D9F">
        <w:t xml:space="preserve">Zamawiający zawiera umowę w sprawie zamówienia publicznego, z uwzględnieniem </w:t>
      </w:r>
      <w:r w:rsidR="00E363DD">
        <w:br/>
      </w:r>
      <w:r w:rsidRPr="00077D9F">
        <w:t xml:space="preserve">art. 577 </w:t>
      </w:r>
      <w:r>
        <w:t xml:space="preserve">ustawy </w:t>
      </w:r>
      <w:proofErr w:type="spellStart"/>
      <w:r w:rsidRPr="00077D9F">
        <w:t>pzp</w:t>
      </w:r>
      <w:proofErr w:type="spellEnd"/>
      <w:r w:rsidRPr="00077D9F">
        <w:t xml:space="preserve">, </w:t>
      </w:r>
      <w:r w:rsidRPr="00B355F9">
        <w:t xml:space="preserve">w terminie nie krótszym niż 5 dni od dnia przesłania zawiadomienia </w:t>
      </w:r>
      <w:r>
        <w:br/>
      </w:r>
      <w:r w:rsidRPr="00B355F9">
        <w:t>o wyborze najkorzystniejszej oferty, jeżeli zawiadomienie to zostało przesłane przy użyciu środków komunikacji elektronicznej, albo 10 dni, jeżeli zostało przesłane w inny sposób.</w:t>
      </w:r>
    </w:p>
    <w:p w14:paraId="0FF32BA6" w14:textId="77777777" w:rsidR="00880A16" w:rsidRPr="00077D9F" w:rsidRDefault="00880A16" w:rsidP="001A38ED">
      <w:pPr>
        <w:numPr>
          <w:ilvl w:val="0"/>
          <w:numId w:val="4"/>
        </w:numPr>
        <w:spacing w:line="276" w:lineRule="auto"/>
        <w:ind w:left="357" w:hanging="357"/>
        <w:jc w:val="both"/>
      </w:pPr>
      <w:r w:rsidRPr="00077D9F">
        <w:t xml:space="preserve">Zamawiający może zawrzeć umowę w sprawie zamówienia publicznego przed upływem terminu, o którym mowa w ust. 1, jeżeli w postępowaniu o udzielenie zamówienia złożono tylko jedną ofertę. </w:t>
      </w:r>
    </w:p>
    <w:p w14:paraId="7EDE2ECE" w14:textId="77777777" w:rsidR="00880A16" w:rsidRDefault="00880A16" w:rsidP="001A38ED">
      <w:pPr>
        <w:numPr>
          <w:ilvl w:val="0"/>
          <w:numId w:val="4"/>
        </w:numPr>
        <w:spacing w:line="276" w:lineRule="auto"/>
        <w:ind w:left="357" w:hanging="357"/>
        <w:jc w:val="both"/>
      </w:pPr>
      <w:r w:rsidRPr="009B1BAB">
        <w:t>Wykonawca, którego oferta została wybrana jako najkorzystniejsza, zostanie poinformowany przez Zamawiającego o miejscu i terminie podpisania umowy.</w:t>
      </w:r>
      <w:r>
        <w:t xml:space="preserve"> Jeżeli Wykonawca, którego oferta została wybrana jako najkorzystniejsza nie stawi się </w:t>
      </w:r>
      <w:r>
        <w:br/>
        <w:t xml:space="preserve">w miejscu i terminie wskazanym przez Zamawiającego celem zawarcia umowy, Zamawiający wyznaczy kolejny termin podpisania umowy, zawiadamiając o nim </w:t>
      </w:r>
      <w:r w:rsidRPr="008146AD">
        <w:t xml:space="preserve">Wykonawcę drogą elektroniczną lub listem poleconym. Jeżeli Wykonawca nie stawi się </w:t>
      </w:r>
      <w:r w:rsidRPr="008146AD">
        <w:br/>
        <w:t>w tak wyznaczonym terminie do zawarcia umowy, Zamawiający będzie uprawniony do uznania, że Wykonawca uchyla się od zawarcia umowy, co będzie uprawniać Zamawiającego do zawarcia umowy z następnym w kolejności Wykonawcą lub</w:t>
      </w:r>
      <w:r>
        <w:t xml:space="preserve"> unieważnienia postępowania</w:t>
      </w:r>
      <w:r>
        <w:rPr>
          <w:rFonts w:eastAsia="MyriadPro-Bold"/>
          <w:color w:val="000000"/>
          <w:szCs w:val="24"/>
        </w:rPr>
        <w:t>.</w:t>
      </w:r>
    </w:p>
    <w:p w14:paraId="2CB69B2F" w14:textId="77777777" w:rsidR="00880A16" w:rsidRPr="00077D9F" w:rsidRDefault="00880A16" w:rsidP="001A38ED">
      <w:pPr>
        <w:numPr>
          <w:ilvl w:val="0"/>
          <w:numId w:val="4"/>
        </w:numPr>
        <w:spacing w:line="276" w:lineRule="auto"/>
        <w:ind w:left="357" w:hanging="357"/>
        <w:jc w:val="both"/>
      </w:pPr>
      <w:r w:rsidRPr="00077D9F">
        <w:t xml:space="preserve">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746C27C6" w14:textId="77777777" w:rsidR="00880A16" w:rsidRDefault="00880A16" w:rsidP="001A38ED">
      <w:pPr>
        <w:numPr>
          <w:ilvl w:val="0"/>
          <w:numId w:val="4"/>
        </w:numPr>
        <w:spacing w:line="276" w:lineRule="auto"/>
        <w:ind w:left="357" w:hanging="357"/>
        <w:jc w:val="both"/>
      </w:pPr>
      <w:r w:rsidRPr="00077D9F">
        <w:t xml:space="preserve">Przed podpisaniem umowy Wykonawcy wspólnie ubiegający się o udzielenie zamówienia (w przypadku wyboru ich oferty jako najkorzystniejszej) przedstawią Zamawiającemu umowę regulującą współpracę tych Wykonawców. </w:t>
      </w:r>
    </w:p>
    <w:p w14:paraId="4BE2C928" w14:textId="28C5CC3D" w:rsidR="00BA611E" w:rsidRPr="00BA611E" w:rsidRDefault="00BA611E" w:rsidP="001A38ED">
      <w:pPr>
        <w:numPr>
          <w:ilvl w:val="0"/>
          <w:numId w:val="4"/>
        </w:numPr>
        <w:spacing w:line="276" w:lineRule="auto"/>
        <w:ind w:left="357" w:hanging="357"/>
        <w:jc w:val="both"/>
        <w:rPr>
          <w:szCs w:val="24"/>
        </w:rPr>
      </w:pPr>
      <w:r w:rsidRPr="00BA611E">
        <w:rPr>
          <w:szCs w:val="24"/>
        </w:rPr>
        <w:t xml:space="preserve">Przed podpisaniem umowy, wykonawca </w:t>
      </w:r>
      <w:r w:rsidRPr="00BA611E">
        <w:rPr>
          <w:bCs/>
          <w:szCs w:val="24"/>
        </w:rPr>
        <w:t>zobowiązuję się dostarczyć Zamawiającemu:</w:t>
      </w:r>
    </w:p>
    <w:p w14:paraId="3D9CA8A9" w14:textId="77777777" w:rsidR="00BA611E" w:rsidRPr="00BA611E" w:rsidRDefault="00BA611E" w:rsidP="00BA611E">
      <w:pPr>
        <w:pStyle w:val="Standard"/>
        <w:widowControl w:val="0"/>
        <w:numPr>
          <w:ilvl w:val="0"/>
          <w:numId w:val="53"/>
        </w:numPr>
        <w:tabs>
          <w:tab w:val="left" w:pos="540"/>
        </w:tabs>
        <w:suppressAutoHyphens w:val="0"/>
        <w:autoSpaceDN/>
        <w:spacing w:after="0"/>
        <w:jc w:val="both"/>
        <w:textAlignment w:val="auto"/>
        <w:rPr>
          <w:rFonts w:ascii="Times New Roman" w:hAnsi="Times New Roman"/>
          <w:sz w:val="24"/>
          <w:szCs w:val="24"/>
        </w:rPr>
      </w:pPr>
      <w:r w:rsidRPr="00BA611E">
        <w:rPr>
          <w:rFonts w:ascii="Times New Roman" w:hAnsi="Times New Roman"/>
          <w:sz w:val="24"/>
          <w:szCs w:val="24"/>
        </w:rPr>
        <w:t>Wpis do rejestru zakładów podlegających Inspekcji Weterynaryjnej dot. transportu ubocznych produktów pochodzenia zwierzęcego kategorii 1;</w:t>
      </w:r>
    </w:p>
    <w:p w14:paraId="3DFF2A98" w14:textId="77777777" w:rsidR="00BA611E" w:rsidRPr="00BA611E" w:rsidRDefault="00BA611E" w:rsidP="00BA611E">
      <w:pPr>
        <w:pStyle w:val="Standard"/>
        <w:widowControl w:val="0"/>
        <w:numPr>
          <w:ilvl w:val="0"/>
          <w:numId w:val="53"/>
        </w:numPr>
        <w:tabs>
          <w:tab w:val="left" w:pos="540"/>
        </w:tabs>
        <w:suppressAutoHyphens w:val="0"/>
        <w:autoSpaceDN/>
        <w:spacing w:after="0"/>
        <w:jc w:val="both"/>
        <w:textAlignment w:val="auto"/>
        <w:rPr>
          <w:rFonts w:ascii="Times New Roman" w:hAnsi="Times New Roman"/>
          <w:sz w:val="24"/>
          <w:szCs w:val="24"/>
        </w:rPr>
      </w:pPr>
      <w:r w:rsidRPr="00BA611E">
        <w:rPr>
          <w:rFonts w:ascii="Times New Roman" w:hAnsi="Times New Roman"/>
          <w:sz w:val="24"/>
          <w:szCs w:val="24"/>
        </w:rPr>
        <w:t xml:space="preserve">Umowę lub porozumienie lub informację o współpracy z gospodarstwem rolnym </w:t>
      </w:r>
      <w:r w:rsidRPr="00BA611E">
        <w:rPr>
          <w:rFonts w:ascii="Times New Roman" w:hAnsi="Times New Roman"/>
          <w:sz w:val="24"/>
          <w:szCs w:val="24"/>
        </w:rPr>
        <w:lastRenderedPageBreak/>
        <w:t>(lub deklarację wskazanego gospodarstwa rolnego o gotowości przyjęcia i opieki nad zwierzętami gospodarskimi) wraz z podaniem nazwy i siedziby gospodarstwa;</w:t>
      </w:r>
    </w:p>
    <w:p w14:paraId="0111E2D6" w14:textId="77777777" w:rsidR="00BA611E" w:rsidRPr="00BA611E" w:rsidRDefault="00BA611E" w:rsidP="00BA611E">
      <w:pPr>
        <w:pStyle w:val="Standard"/>
        <w:widowControl w:val="0"/>
        <w:numPr>
          <w:ilvl w:val="0"/>
          <w:numId w:val="53"/>
        </w:numPr>
        <w:tabs>
          <w:tab w:val="left" w:pos="540"/>
        </w:tabs>
        <w:suppressAutoHyphens w:val="0"/>
        <w:autoSpaceDN/>
        <w:spacing w:after="0"/>
        <w:jc w:val="both"/>
        <w:textAlignment w:val="auto"/>
        <w:rPr>
          <w:rFonts w:ascii="Times New Roman" w:hAnsi="Times New Roman"/>
          <w:sz w:val="24"/>
          <w:szCs w:val="24"/>
        </w:rPr>
      </w:pPr>
      <w:r w:rsidRPr="00BA611E">
        <w:rPr>
          <w:rFonts w:ascii="Times New Roman" w:hAnsi="Times New Roman"/>
          <w:sz w:val="24"/>
          <w:szCs w:val="24"/>
        </w:rPr>
        <w:t>Umowę o współpracy z ośrodkiem rehabilitacji zwierząt dzikich wraz z podaniem nazwy ośrodka i siedziby;</w:t>
      </w:r>
    </w:p>
    <w:p w14:paraId="2637E883" w14:textId="1E8849BB" w:rsidR="00BA611E" w:rsidRPr="00BA611E" w:rsidRDefault="00BA611E" w:rsidP="00BA611E">
      <w:pPr>
        <w:pStyle w:val="Standard"/>
        <w:widowControl w:val="0"/>
        <w:numPr>
          <w:ilvl w:val="0"/>
          <w:numId w:val="53"/>
        </w:numPr>
        <w:tabs>
          <w:tab w:val="left" w:pos="540"/>
        </w:tabs>
        <w:suppressAutoHyphens w:val="0"/>
        <w:autoSpaceDN/>
        <w:spacing w:after="0"/>
        <w:jc w:val="both"/>
        <w:textAlignment w:val="auto"/>
        <w:rPr>
          <w:rFonts w:ascii="Times New Roman" w:hAnsi="Times New Roman"/>
          <w:sz w:val="24"/>
          <w:szCs w:val="24"/>
        </w:rPr>
      </w:pPr>
      <w:r w:rsidRPr="00BA611E">
        <w:rPr>
          <w:rFonts w:ascii="Times New Roman" w:hAnsi="Times New Roman"/>
          <w:sz w:val="24"/>
          <w:szCs w:val="24"/>
        </w:rPr>
        <w:t>Umowę o współpracy z weterynarzem wraz z podaniem</w:t>
      </w:r>
      <w:r w:rsidR="00E363DD">
        <w:rPr>
          <w:rFonts w:ascii="Times New Roman" w:hAnsi="Times New Roman"/>
          <w:sz w:val="24"/>
          <w:szCs w:val="24"/>
        </w:rPr>
        <w:t xml:space="preserve"> nazwy gabinetu weterynaryjnego</w:t>
      </w:r>
      <w:r w:rsidRPr="00BA611E">
        <w:rPr>
          <w:rFonts w:ascii="Times New Roman" w:hAnsi="Times New Roman"/>
          <w:sz w:val="24"/>
          <w:szCs w:val="24"/>
        </w:rPr>
        <w:t xml:space="preserve"> i siedziby;</w:t>
      </w:r>
    </w:p>
    <w:p w14:paraId="49DFA8FB" w14:textId="77777777" w:rsidR="00BA611E" w:rsidRPr="00BA611E" w:rsidRDefault="00BA611E" w:rsidP="00BA611E">
      <w:pPr>
        <w:pStyle w:val="Standard"/>
        <w:widowControl w:val="0"/>
        <w:numPr>
          <w:ilvl w:val="0"/>
          <w:numId w:val="53"/>
        </w:numPr>
        <w:tabs>
          <w:tab w:val="left" w:pos="540"/>
        </w:tabs>
        <w:suppressAutoHyphens w:val="0"/>
        <w:autoSpaceDN/>
        <w:spacing w:after="0"/>
        <w:jc w:val="both"/>
        <w:textAlignment w:val="auto"/>
        <w:rPr>
          <w:rFonts w:ascii="Times New Roman" w:hAnsi="Times New Roman"/>
          <w:sz w:val="24"/>
          <w:szCs w:val="24"/>
        </w:rPr>
      </w:pPr>
      <w:r w:rsidRPr="00BA611E">
        <w:rPr>
          <w:rFonts w:ascii="Times New Roman" w:hAnsi="Times New Roman"/>
          <w:sz w:val="24"/>
          <w:szCs w:val="24"/>
        </w:rPr>
        <w:t>Zezwolenie do wykonywania działalności polegającej na prowadzeniu schroniska dla zwierząt;</w:t>
      </w:r>
    </w:p>
    <w:p w14:paraId="5952B9B1" w14:textId="11906B14" w:rsidR="00BA611E" w:rsidRDefault="00BA611E" w:rsidP="00BA611E">
      <w:pPr>
        <w:pStyle w:val="Akapitzlist"/>
        <w:numPr>
          <w:ilvl w:val="0"/>
          <w:numId w:val="53"/>
        </w:numPr>
        <w:tabs>
          <w:tab w:val="left" w:pos="360"/>
        </w:tabs>
        <w:suppressAutoHyphens w:val="0"/>
        <w:autoSpaceDN/>
        <w:spacing w:line="276" w:lineRule="auto"/>
        <w:contextualSpacing/>
        <w:jc w:val="both"/>
        <w:textAlignment w:val="auto"/>
      </w:pPr>
      <w:r w:rsidRPr="00BA611E">
        <w:t>Oświadczenie o posiadaniu i zapewnieniu wystarczającej ilości preparatów weterynaryjnych w przypadku konieczności unieruchomienia lub uśpienia zwierzęcia uległego wypadkowi.</w:t>
      </w:r>
    </w:p>
    <w:p w14:paraId="743EBEA1" w14:textId="77777777" w:rsidR="00641CE8" w:rsidRDefault="00641CE8" w:rsidP="00BF5049">
      <w:pPr>
        <w:spacing w:line="276" w:lineRule="auto"/>
      </w:pPr>
    </w:p>
    <w:p w14:paraId="26240F51" w14:textId="77777777" w:rsidR="00AD3BB8" w:rsidRPr="00AD3BB8" w:rsidRDefault="00B355F9" w:rsidP="00AD3BB8">
      <w:pPr>
        <w:spacing w:after="120" w:line="276" w:lineRule="auto"/>
        <w:jc w:val="center"/>
        <w:rPr>
          <w:b/>
          <w:sz w:val="26"/>
          <w:szCs w:val="26"/>
        </w:rPr>
      </w:pPr>
      <w:r w:rsidRPr="00857F1F">
        <w:rPr>
          <w:b/>
          <w:bCs/>
          <w:sz w:val="26"/>
          <w:szCs w:val="26"/>
        </w:rPr>
        <w:t xml:space="preserve">XX. </w:t>
      </w:r>
      <w:r w:rsidR="00AD3BB8" w:rsidRPr="00857F1F">
        <w:rPr>
          <w:b/>
          <w:sz w:val="26"/>
          <w:szCs w:val="26"/>
        </w:rPr>
        <w:t>Zabezpieczenie należytego wykonania umowy</w:t>
      </w:r>
    </w:p>
    <w:p w14:paraId="506C4E66" w14:textId="77777777" w:rsidR="00946229" w:rsidRDefault="00641CE8" w:rsidP="008662CF">
      <w:pPr>
        <w:spacing w:line="276" w:lineRule="auto"/>
      </w:pPr>
      <w:r w:rsidRPr="00694C32">
        <w:t>Zamawiający nie wymaga wniesienia zabezpieczenia należytego wykonania umowy.</w:t>
      </w:r>
    </w:p>
    <w:p w14:paraId="66086CD4" w14:textId="77777777" w:rsidR="006F4287" w:rsidRPr="00157A30" w:rsidRDefault="006F4287" w:rsidP="008662CF">
      <w:pPr>
        <w:spacing w:line="276" w:lineRule="auto"/>
      </w:pPr>
    </w:p>
    <w:p w14:paraId="6C43EFAF" w14:textId="77777777" w:rsidR="00B355F9" w:rsidRPr="00B355F9" w:rsidRDefault="00D2710A" w:rsidP="00B355F9">
      <w:pPr>
        <w:spacing w:after="120" w:line="276" w:lineRule="auto"/>
        <w:jc w:val="center"/>
        <w:rPr>
          <w:b/>
          <w:bCs/>
          <w:sz w:val="26"/>
          <w:szCs w:val="26"/>
        </w:rPr>
      </w:pPr>
      <w:r>
        <w:rPr>
          <w:b/>
          <w:bCs/>
          <w:sz w:val="26"/>
          <w:szCs w:val="26"/>
        </w:rPr>
        <w:t>XX</w:t>
      </w:r>
      <w:r w:rsidR="00A76C36">
        <w:rPr>
          <w:b/>
          <w:bCs/>
          <w:sz w:val="26"/>
          <w:szCs w:val="26"/>
        </w:rPr>
        <w:t>I</w:t>
      </w:r>
      <w:r>
        <w:rPr>
          <w:b/>
          <w:bCs/>
          <w:sz w:val="26"/>
          <w:szCs w:val="26"/>
        </w:rPr>
        <w:t xml:space="preserve">. </w:t>
      </w:r>
      <w:r w:rsidR="00B355F9" w:rsidRPr="00B355F9">
        <w:rPr>
          <w:b/>
          <w:bCs/>
          <w:sz w:val="26"/>
          <w:szCs w:val="26"/>
        </w:rPr>
        <w:t>Informacja dodatkowe</w:t>
      </w:r>
    </w:p>
    <w:p w14:paraId="12F17F06" w14:textId="77777777" w:rsidR="00B56E66" w:rsidRPr="003E21DB" w:rsidRDefault="00B56E66" w:rsidP="00B56E66">
      <w:pPr>
        <w:numPr>
          <w:ilvl w:val="0"/>
          <w:numId w:val="6"/>
        </w:numPr>
        <w:spacing w:line="276" w:lineRule="auto"/>
        <w:ind w:left="357" w:hanging="357"/>
        <w:jc w:val="both"/>
      </w:pPr>
      <w:r w:rsidRPr="003E21DB">
        <w:rPr>
          <w:bCs/>
          <w:color w:val="000000"/>
          <w:szCs w:val="24"/>
        </w:rPr>
        <w:t>Zamawiający nie dokonał podziału zamówienia na części ze względu na to, że:</w:t>
      </w:r>
    </w:p>
    <w:p w14:paraId="55A2BF6D" w14:textId="77777777" w:rsidR="00B56E66" w:rsidRPr="00BA611E" w:rsidRDefault="00B56E66" w:rsidP="00BE3CC9">
      <w:pPr>
        <w:numPr>
          <w:ilvl w:val="0"/>
          <w:numId w:val="46"/>
        </w:numPr>
        <w:spacing w:line="276" w:lineRule="auto"/>
        <w:jc w:val="both"/>
      </w:pPr>
      <w:r w:rsidRPr="00A07400">
        <w:rPr>
          <w:szCs w:val="24"/>
        </w:rPr>
        <w:t>rozdzielenie prac groziłoby niedającymi się wyeliminować problemami organizacyjnymi związanymi z odpowiedzialnością za poszczególne elementy prac wykonywanych przez różnych Wykonawców</w:t>
      </w:r>
      <w:r>
        <w:rPr>
          <w:szCs w:val="24"/>
        </w:rPr>
        <w:t>;</w:t>
      </w:r>
    </w:p>
    <w:p w14:paraId="0466A3C8" w14:textId="2996C38A" w:rsidR="00BA611E" w:rsidRPr="00A07400" w:rsidRDefault="00BA611E" w:rsidP="00BE3CC9">
      <w:pPr>
        <w:numPr>
          <w:ilvl w:val="0"/>
          <w:numId w:val="46"/>
        </w:numPr>
        <w:spacing w:line="276" w:lineRule="auto"/>
        <w:jc w:val="both"/>
      </w:pPr>
      <w:r w:rsidRPr="00A07400">
        <w:rPr>
          <w:szCs w:val="24"/>
        </w:rPr>
        <w:t>wydzielenie zamówienia na kilka części spowodowałoby dwukrotne wliczenie pewnych grup kosztów do ceny ofertowej (koszty pośrednie, koszty ubezpieczenia</w:t>
      </w:r>
      <w:r w:rsidRPr="003E21DB">
        <w:rPr>
          <w:szCs w:val="24"/>
        </w:rPr>
        <w:t xml:space="preserve"> itp.)</w:t>
      </w:r>
      <w:r>
        <w:rPr>
          <w:szCs w:val="24"/>
        </w:rPr>
        <w:t xml:space="preserve"> – w</w:t>
      </w:r>
      <w:r w:rsidRPr="003E21DB">
        <w:rPr>
          <w:szCs w:val="24"/>
        </w:rPr>
        <w:t xml:space="preserve">ykonawcy powielaliby koszty pośrednie </w:t>
      </w:r>
      <w:r>
        <w:rPr>
          <w:szCs w:val="24"/>
        </w:rPr>
        <w:t>usługi</w:t>
      </w:r>
      <w:r w:rsidRPr="003E21DB">
        <w:rPr>
          <w:szCs w:val="24"/>
        </w:rPr>
        <w:t xml:space="preserve">, co wpływałoby na koszty </w:t>
      </w:r>
      <w:r>
        <w:rPr>
          <w:szCs w:val="24"/>
        </w:rPr>
        <w:t>zamówienia</w:t>
      </w:r>
      <w:r w:rsidRPr="003E21DB">
        <w:rPr>
          <w:szCs w:val="24"/>
        </w:rPr>
        <w:t xml:space="preserve">. W każdej z ofert częściowych Wykonawca musiałby założyć odrębną wycenę użycia </w:t>
      </w:r>
      <w:r>
        <w:rPr>
          <w:szCs w:val="24"/>
        </w:rPr>
        <w:t>środka transportu</w:t>
      </w:r>
      <w:r w:rsidRPr="003E21DB">
        <w:rPr>
          <w:szCs w:val="24"/>
        </w:rPr>
        <w:t xml:space="preserve">, w sytuacji, w której, składając jedną ofertę, użycie </w:t>
      </w:r>
      <w:r>
        <w:rPr>
          <w:szCs w:val="24"/>
        </w:rPr>
        <w:t>tego środka</w:t>
      </w:r>
      <w:r w:rsidRPr="003E21DB">
        <w:rPr>
          <w:szCs w:val="24"/>
        </w:rPr>
        <w:t xml:space="preserve"> wyceniłby jednokrotnie</w:t>
      </w:r>
      <w:r>
        <w:rPr>
          <w:szCs w:val="24"/>
        </w:rPr>
        <w:t>;</w:t>
      </w:r>
    </w:p>
    <w:p w14:paraId="316802BC" w14:textId="50409FCD" w:rsidR="00B56E66" w:rsidRPr="003E21DB" w:rsidRDefault="00B56E66" w:rsidP="00BE3CC9">
      <w:pPr>
        <w:numPr>
          <w:ilvl w:val="0"/>
          <w:numId w:val="46"/>
        </w:numPr>
        <w:spacing w:line="276" w:lineRule="auto"/>
        <w:jc w:val="both"/>
      </w:pPr>
      <w:r w:rsidRPr="003E21DB">
        <w:rPr>
          <w:szCs w:val="24"/>
        </w:rPr>
        <w:t xml:space="preserve">przy </w:t>
      </w:r>
      <w:r>
        <w:rPr>
          <w:szCs w:val="24"/>
        </w:rPr>
        <w:t>pracach</w:t>
      </w:r>
      <w:r w:rsidRPr="003E21DB">
        <w:rPr>
          <w:szCs w:val="24"/>
        </w:rPr>
        <w:t xml:space="preserve"> wykonywanych przez wielu, różnych wykonawców opóźnienie jednego z wykonawców wpłynęłoby negatywnie na terminowość wykonania zamówienia</w:t>
      </w:r>
      <w:r>
        <w:rPr>
          <w:szCs w:val="24"/>
        </w:rPr>
        <w:t>.</w:t>
      </w:r>
    </w:p>
    <w:p w14:paraId="4CC52383" w14:textId="7E3DC261" w:rsidR="00C128E0" w:rsidRPr="00104132" w:rsidRDefault="00B56E66" w:rsidP="00B56E66">
      <w:pPr>
        <w:spacing w:line="276" w:lineRule="auto"/>
        <w:ind w:left="357"/>
        <w:jc w:val="both"/>
      </w:pPr>
      <w:r w:rsidRPr="003E21DB">
        <w:rPr>
          <w:bCs/>
          <w:color w:val="000000"/>
          <w:szCs w:val="24"/>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w:t>
      </w:r>
      <w:r w:rsidR="00C128E0" w:rsidRPr="00104132">
        <w:rPr>
          <w:bCs/>
          <w:color w:val="000000"/>
          <w:szCs w:val="24"/>
        </w:rPr>
        <w:t>.</w:t>
      </w:r>
    </w:p>
    <w:p w14:paraId="242CB7EA" w14:textId="41F04696" w:rsidR="00C128E0" w:rsidRPr="00104132" w:rsidRDefault="00C128E0" w:rsidP="00C128E0">
      <w:pPr>
        <w:numPr>
          <w:ilvl w:val="0"/>
          <w:numId w:val="6"/>
        </w:numPr>
        <w:spacing w:line="276" w:lineRule="auto"/>
        <w:ind w:left="357" w:hanging="357"/>
        <w:jc w:val="both"/>
      </w:pPr>
      <w:r w:rsidRPr="00104132">
        <w:t>Zamawiający nie dopuszcza możliwości składania ofert wariantowych.</w:t>
      </w:r>
    </w:p>
    <w:p w14:paraId="408B0F6D" w14:textId="7E846A8D" w:rsidR="00A14FB9" w:rsidRPr="00F37D74" w:rsidRDefault="00BA611E" w:rsidP="001A38ED">
      <w:pPr>
        <w:numPr>
          <w:ilvl w:val="0"/>
          <w:numId w:val="6"/>
        </w:numPr>
        <w:spacing w:line="276" w:lineRule="auto"/>
        <w:ind w:left="357" w:hanging="357"/>
        <w:jc w:val="both"/>
      </w:pPr>
      <w:r w:rsidRPr="00F37D74">
        <w:t>Zamawiający,</w:t>
      </w:r>
      <w:r w:rsidRPr="00F37D74">
        <w:rPr>
          <w:rFonts w:ascii="Arial" w:eastAsia="Arial" w:hAnsi="Arial" w:cs="Arial"/>
        </w:rPr>
        <w:t xml:space="preserve"> </w:t>
      </w:r>
      <w:r w:rsidRPr="00F37D74">
        <w:rPr>
          <w:rFonts w:eastAsia="Arial"/>
        </w:rPr>
        <w:t xml:space="preserve">działając na podstawie art. 95 ust. 1 ustawy </w:t>
      </w:r>
      <w:proofErr w:type="spellStart"/>
      <w:r w:rsidRPr="00F37D74">
        <w:rPr>
          <w:rFonts w:eastAsia="Arial"/>
        </w:rPr>
        <w:t>pzp</w:t>
      </w:r>
      <w:proofErr w:type="spellEnd"/>
      <w:r w:rsidRPr="00F37D74">
        <w:rPr>
          <w:rFonts w:eastAsia="Arial"/>
        </w:rPr>
        <w:t xml:space="preserve">, wymaga zatrudnienia przez </w:t>
      </w:r>
      <w:r w:rsidRPr="0037717F">
        <w:rPr>
          <w:rFonts w:eastAsia="Arial"/>
        </w:rPr>
        <w:t xml:space="preserve">wykonawcę lub podwykonawcę na podstawie stosunku pracy, w rozumieniu przepisów ustawy z dnia 26 czerwca 1974 r. – </w:t>
      </w:r>
      <w:r w:rsidRPr="00BF4673">
        <w:rPr>
          <w:rFonts w:eastAsia="Arial"/>
        </w:rPr>
        <w:t>Kodeks pracy, wszystkich osób, które będą wykonywać</w:t>
      </w:r>
      <w:r w:rsidRPr="00BF4673">
        <w:rPr>
          <w:color w:val="000000"/>
          <w:szCs w:val="24"/>
        </w:rPr>
        <w:t xml:space="preserve"> </w:t>
      </w:r>
      <w:r>
        <w:rPr>
          <w:rFonts w:eastAsia="Times New Roman"/>
          <w:color w:val="000000"/>
          <w:szCs w:val="24"/>
          <w:lang w:eastAsia="pl-PL"/>
        </w:rPr>
        <w:t>czynności, do wykonywania których nie są potrzebne uprawnienia: konwojenci zwierząt, opiekunowie zwierząt</w:t>
      </w:r>
      <w:r w:rsidRPr="00BF4673">
        <w:rPr>
          <w:szCs w:val="24"/>
        </w:rPr>
        <w:t>.</w:t>
      </w:r>
      <w:r w:rsidRPr="00BF4673">
        <w:rPr>
          <w:color w:val="000000"/>
          <w:szCs w:val="24"/>
        </w:rPr>
        <w:t xml:space="preserve"> </w:t>
      </w:r>
      <w:r w:rsidRPr="00BF4673">
        <w:rPr>
          <w:rFonts w:eastAsia="Arial"/>
        </w:rPr>
        <w:t>Pozostałe uregulowania</w:t>
      </w:r>
      <w:r w:rsidRPr="0037717F">
        <w:rPr>
          <w:rFonts w:eastAsia="Arial"/>
        </w:rPr>
        <w:t xml:space="preserve"> z tego zakresu (w tym sposób dokumentowania</w:t>
      </w:r>
      <w:r w:rsidRPr="00B42AF1">
        <w:rPr>
          <w:rFonts w:eastAsia="Arial"/>
        </w:rPr>
        <w:t xml:space="preserve"> zatrudnienia, weryfikacji zatrudnionych osób, kontroli oraz sankcje związane z niespełnianiem w/w wymogu) zostały ujęte </w:t>
      </w:r>
      <w:r w:rsidRPr="00F37D74">
        <w:rPr>
          <w:rFonts w:eastAsia="Arial"/>
        </w:rPr>
        <w:t>w projektowanych postanowieniach umowy</w:t>
      </w:r>
      <w:r w:rsidR="00732137">
        <w:rPr>
          <w:rFonts w:eastAsia="Arial"/>
        </w:rPr>
        <w:t>.</w:t>
      </w:r>
    </w:p>
    <w:p w14:paraId="31DBB23F" w14:textId="77777777" w:rsidR="00744DA4" w:rsidRDefault="00744DA4" w:rsidP="001A38ED">
      <w:pPr>
        <w:numPr>
          <w:ilvl w:val="0"/>
          <w:numId w:val="6"/>
        </w:numPr>
        <w:spacing w:line="276" w:lineRule="auto"/>
        <w:ind w:left="357" w:hanging="357"/>
        <w:jc w:val="both"/>
      </w:pPr>
      <w:r>
        <w:lastRenderedPageBreak/>
        <w:t xml:space="preserve">Zamawiający nie określa wymagań w zakresie zatrudnienia osób, o których mowa w art. 96 ust. 2 pkt 2 </w:t>
      </w:r>
      <w:r w:rsidR="00AB05FA">
        <w:t xml:space="preserve">ustawy </w:t>
      </w:r>
      <w:proofErr w:type="spellStart"/>
      <w:r>
        <w:t>pzp</w:t>
      </w:r>
      <w:proofErr w:type="spellEnd"/>
      <w:r>
        <w:t>.</w:t>
      </w:r>
    </w:p>
    <w:p w14:paraId="5451F912" w14:textId="77777777" w:rsidR="00744DA4" w:rsidRDefault="00744DA4" w:rsidP="001A38ED">
      <w:pPr>
        <w:numPr>
          <w:ilvl w:val="0"/>
          <w:numId w:val="6"/>
        </w:numPr>
        <w:spacing w:line="276" w:lineRule="auto"/>
        <w:ind w:left="357" w:hanging="357"/>
        <w:jc w:val="both"/>
      </w:pPr>
      <w:r>
        <w:t>Zamawiający nie zastrzega możliwości ubiegania się o udzielenie zamówienia wyłącznie przez wykonawców, o których mowa w art. 94</w:t>
      </w:r>
      <w:r w:rsidR="00AB05FA">
        <w:t xml:space="preserve"> ustawy</w:t>
      </w:r>
      <w:r>
        <w:t xml:space="preserve"> </w:t>
      </w:r>
      <w:proofErr w:type="spellStart"/>
      <w:r>
        <w:t>pzp</w:t>
      </w:r>
      <w:proofErr w:type="spellEnd"/>
      <w:r>
        <w:t>.</w:t>
      </w:r>
    </w:p>
    <w:p w14:paraId="67CD0DBD" w14:textId="062CF85E" w:rsidR="00744DA4" w:rsidRPr="00F61904" w:rsidRDefault="00B42AF1" w:rsidP="001A38ED">
      <w:pPr>
        <w:numPr>
          <w:ilvl w:val="0"/>
          <w:numId w:val="6"/>
        </w:numPr>
        <w:spacing w:line="276" w:lineRule="auto"/>
        <w:ind w:left="357" w:hanging="357"/>
        <w:jc w:val="both"/>
      </w:pPr>
      <w:r w:rsidRPr="008C106F">
        <w:t xml:space="preserve">Zamawiający nie przewiduje udzielenia zamówień, o których mowa w art. </w:t>
      </w:r>
      <w:r>
        <w:t xml:space="preserve">305 ustawy </w:t>
      </w:r>
      <w:proofErr w:type="spellStart"/>
      <w:r>
        <w:t>pzp</w:t>
      </w:r>
      <w:proofErr w:type="spellEnd"/>
      <w:r>
        <w:t xml:space="preserve"> (w szczególności na podstawie art. </w:t>
      </w:r>
      <w:r w:rsidRPr="008C106F">
        <w:t>214 ust. 1 pkt 7</w:t>
      </w:r>
      <w:r>
        <w:t xml:space="preserve"> </w:t>
      </w:r>
      <w:r w:rsidR="00731CB7">
        <w:t>lub</w:t>
      </w:r>
      <w:r>
        <w:t xml:space="preserve"> 8</w:t>
      </w:r>
      <w:r w:rsidRPr="008C106F">
        <w:t xml:space="preserve"> ustawy </w:t>
      </w:r>
      <w:proofErr w:type="spellStart"/>
      <w:r w:rsidRPr="008C106F">
        <w:t>pzp</w:t>
      </w:r>
      <w:proofErr w:type="spellEnd"/>
      <w:r>
        <w:t>)</w:t>
      </w:r>
      <w:r w:rsidR="005761C1" w:rsidRPr="008C106F">
        <w:rPr>
          <w:rFonts w:eastAsia="Arial"/>
        </w:rPr>
        <w:t>.</w:t>
      </w:r>
    </w:p>
    <w:p w14:paraId="40950292" w14:textId="77777777" w:rsidR="006C49B9" w:rsidRPr="00D06B43" w:rsidRDefault="003B0608" w:rsidP="001A38ED">
      <w:pPr>
        <w:numPr>
          <w:ilvl w:val="0"/>
          <w:numId w:val="6"/>
        </w:numPr>
        <w:spacing w:line="276" w:lineRule="auto"/>
        <w:ind w:left="357" w:hanging="357"/>
        <w:jc w:val="both"/>
      </w:pPr>
      <w:r w:rsidRPr="00D06B43">
        <w:t>Zamawiający nie wymaga przeprowadzenia przez wykonawcę wizji lokalnej lub sprawdzenia przez niego dokumentów niezbę</w:t>
      </w:r>
      <w:r w:rsidR="00D06B43">
        <w:t>dnych do realizacji zamówienia.</w:t>
      </w:r>
    </w:p>
    <w:p w14:paraId="2F907EFF" w14:textId="77777777" w:rsidR="006C49B9" w:rsidRDefault="006C49B9" w:rsidP="001A38ED">
      <w:pPr>
        <w:numPr>
          <w:ilvl w:val="0"/>
          <w:numId w:val="6"/>
        </w:numPr>
        <w:spacing w:line="276" w:lineRule="auto"/>
        <w:ind w:left="357" w:hanging="357"/>
        <w:jc w:val="both"/>
      </w:pPr>
      <w:r>
        <w:t>Zamawiający będzie rozliczał się z wykonawcą wyłącznie w walucie polskiej (PLN). Szczegółowe warunki płatności zostały określone w projektowanych postanowieniach umowy.</w:t>
      </w:r>
    </w:p>
    <w:p w14:paraId="5564BBF3" w14:textId="77777777" w:rsidR="006C49B9" w:rsidRDefault="00F863BA" w:rsidP="001A38ED">
      <w:pPr>
        <w:numPr>
          <w:ilvl w:val="0"/>
          <w:numId w:val="6"/>
        </w:numPr>
        <w:spacing w:line="276" w:lineRule="auto"/>
        <w:ind w:left="357" w:hanging="357"/>
        <w:jc w:val="both"/>
      </w:pPr>
      <w:r>
        <w:t>Koszty udziału w postępowaniu, w szczególności koszty sporządzenia oferty, pokrywa wykonawca. Zamawiający nie przewiduje zwrotu kosztów udziału w postępowaniu (za wyjątkiem zaistnienia sytuacji, o której mowa w art. 261</w:t>
      </w:r>
      <w:r w:rsidR="00AB05FA">
        <w:t xml:space="preserve"> ustawy</w:t>
      </w:r>
      <w:r>
        <w:t xml:space="preserve"> </w:t>
      </w:r>
      <w:proofErr w:type="spellStart"/>
      <w:r>
        <w:t>pzp</w:t>
      </w:r>
      <w:proofErr w:type="spellEnd"/>
      <w:r>
        <w:t>).</w:t>
      </w:r>
    </w:p>
    <w:p w14:paraId="148B45C7" w14:textId="77777777" w:rsidR="0056751F" w:rsidRDefault="0056751F" w:rsidP="001A38ED">
      <w:pPr>
        <w:numPr>
          <w:ilvl w:val="0"/>
          <w:numId w:val="6"/>
        </w:numPr>
        <w:spacing w:line="276" w:lineRule="auto"/>
        <w:ind w:left="357" w:hanging="357"/>
        <w:jc w:val="both"/>
      </w:pPr>
      <w:r>
        <w:t>Przedmiotowe postępowanie nie jest prowadzone w celu zawarcia umowy ramowej.</w:t>
      </w:r>
    </w:p>
    <w:p w14:paraId="3E00975E" w14:textId="77777777" w:rsidR="00423D86" w:rsidRDefault="0056751F" w:rsidP="001A38ED">
      <w:pPr>
        <w:numPr>
          <w:ilvl w:val="0"/>
          <w:numId w:val="6"/>
        </w:numPr>
        <w:spacing w:line="276" w:lineRule="auto"/>
        <w:ind w:left="357" w:hanging="357"/>
        <w:jc w:val="both"/>
      </w:pPr>
      <w:r>
        <w:t>Zamawiający nie przewiduje przeprowadzenia aukcji elektronicznej.</w:t>
      </w:r>
    </w:p>
    <w:p w14:paraId="37BBD434" w14:textId="77777777" w:rsidR="00B355F9" w:rsidRDefault="0056751F" w:rsidP="001A38ED">
      <w:pPr>
        <w:numPr>
          <w:ilvl w:val="0"/>
          <w:numId w:val="6"/>
        </w:numPr>
        <w:spacing w:line="276" w:lineRule="auto"/>
        <w:ind w:left="357" w:hanging="357"/>
        <w:jc w:val="both"/>
      </w:pPr>
      <w:r>
        <w:t>Zamawiający</w:t>
      </w:r>
      <w:r w:rsidR="00423D86">
        <w:t xml:space="preserve"> nie</w:t>
      </w:r>
      <w:r>
        <w:t xml:space="preserve"> dopuszcza dołącz</w:t>
      </w:r>
      <w:r w:rsidR="00423D86">
        <w:t>a</w:t>
      </w:r>
      <w:r>
        <w:t>ni</w:t>
      </w:r>
      <w:r w:rsidR="00423D86">
        <w:t>a</w:t>
      </w:r>
      <w:r>
        <w:t xml:space="preserve"> katalogów elektronicznych do składanej oferty. </w:t>
      </w:r>
    </w:p>
    <w:p w14:paraId="3BC8ADAD" w14:textId="77777777" w:rsidR="00342FF1" w:rsidRPr="006B6905" w:rsidRDefault="00342FF1" w:rsidP="00821EB1">
      <w:pPr>
        <w:spacing w:line="276" w:lineRule="auto"/>
        <w:rPr>
          <w:b/>
          <w:szCs w:val="24"/>
        </w:rPr>
      </w:pPr>
    </w:p>
    <w:p w14:paraId="1CBB9713" w14:textId="77777777" w:rsidR="00C00520" w:rsidRPr="00420CF7" w:rsidRDefault="00F14EC3" w:rsidP="00B355F9">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AA0830" w:rsidRPr="00420CF7">
        <w:rPr>
          <w:b/>
          <w:sz w:val="26"/>
          <w:szCs w:val="26"/>
        </w:rPr>
        <w:t>. Pouczenie o środkach ochrony prawnej przysługujących Wykonawcy</w:t>
      </w:r>
    </w:p>
    <w:p w14:paraId="639F637B" w14:textId="5B601C92"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Środki ochrony prawnej przewidziane są w dziale IX ustawy</w:t>
      </w:r>
      <w:r>
        <w:t xml:space="preserve"> </w:t>
      </w:r>
      <w:r w:rsidR="0084150F">
        <w:rPr>
          <w:lang w:val="pl-PL"/>
        </w:rPr>
        <w:t>p</w:t>
      </w:r>
      <w:proofErr w:type="spellStart"/>
      <w:r>
        <w:t>zp</w:t>
      </w:r>
      <w:proofErr w:type="spellEnd"/>
      <w:r w:rsidRPr="00A7643F">
        <w:t>.</w:t>
      </w:r>
    </w:p>
    <w:p w14:paraId="74B84CA2"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Środkami ochrony prawnej są odwołanie i skarga do sądu.</w:t>
      </w:r>
    </w:p>
    <w:p w14:paraId="5D60D2B8" w14:textId="37FCBB38"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r w:rsidR="0084150F">
        <w:rPr>
          <w:lang w:val="pl-PL"/>
        </w:rPr>
        <w:t>p</w:t>
      </w:r>
      <w:proofErr w:type="spellStart"/>
      <w:r w:rsidRPr="00A7643F">
        <w:t>zp</w:t>
      </w:r>
      <w:proofErr w:type="spellEnd"/>
      <w:r w:rsidRPr="00A7643F">
        <w:t xml:space="preserve"> oraz Rzecznikowi Małych i Średnich Przedsiębiorców.</w:t>
      </w:r>
    </w:p>
    <w:p w14:paraId="6680BE06"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Odwołanie </w:t>
      </w:r>
      <w:r w:rsidRPr="00A7643F">
        <w:rPr>
          <w:color w:val="000000"/>
        </w:rPr>
        <w:t>przysługuje na:</w:t>
      </w:r>
    </w:p>
    <w:p w14:paraId="7406DC92"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niezgodną z przepisami ustawy czynność zamawiającego, podjętą w postępowaniu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o udzielenie zamówienia, w tym na projektowane postanowienie umowy;</w:t>
      </w:r>
    </w:p>
    <w:p w14:paraId="4648B890"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czynności w postępowaniu o udzielenie zamówienia, do której zamawiający był obowiązany na podstawie ustawy;</w:t>
      </w:r>
    </w:p>
    <w:p w14:paraId="6EDD38F6" w14:textId="77777777" w:rsidR="00326446" w:rsidRPr="00A7643F"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przeprowadzenia postępowania o udzielenie zamówienia lub zorganizowania konkursu na podstawie ustawy, mimo że zamawiający był do tego obowiązany.</w:t>
      </w:r>
    </w:p>
    <w:p w14:paraId="37DF2E9A"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Pr>
          <w:color w:val="000000"/>
        </w:rPr>
        <w:br/>
      </w:r>
      <w:r w:rsidRPr="00A7643F">
        <w:rPr>
          <w:color w:val="000000"/>
        </w:rPr>
        <w:t xml:space="preserve">z jego treścią przed upływem tego terminu. Domniemywa się, że zamawiający mógł zapoznać się z treścią odwołania przed upływem terminu do jego wniesienia, jeżeli </w:t>
      </w:r>
      <w:r w:rsidRPr="00A7643F">
        <w:rPr>
          <w:color w:val="000000"/>
        </w:rPr>
        <w:lastRenderedPageBreak/>
        <w:t>przekazanie odpowiednio odwołania albo jego kopii nastąpiło przed upływem terminu do jego wniesienia przy użyciu środków komunikacji elektronicznej.</w:t>
      </w:r>
    </w:p>
    <w:p w14:paraId="080B9FE4"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Terminy wnoszenia </w:t>
      </w:r>
      <w:proofErr w:type="spellStart"/>
      <w:r w:rsidRPr="00A7643F">
        <w:rPr>
          <w:color w:val="000000"/>
        </w:rPr>
        <w:t>odwołań</w:t>
      </w:r>
      <w:proofErr w:type="spellEnd"/>
      <w:r w:rsidRPr="00A7643F">
        <w:rPr>
          <w:color w:val="000000"/>
        </w:rPr>
        <w:t>.</w:t>
      </w:r>
    </w:p>
    <w:p w14:paraId="4101AE6B"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Odwołanie wnosi się w terminie:</w:t>
      </w:r>
    </w:p>
    <w:p w14:paraId="788D085F" w14:textId="77777777" w:rsidR="00326446"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55872BFB" w14:textId="77777777" w:rsidR="00326446" w:rsidRPr="00A7643F"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 a.</w:t>
      </w:r>
    </w:p>
    <w:p w14:paraId="3DAF259C"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Pr="00A7643F">
        <w:rPr>
          <w:rFonts w:ascii="Times New Roman" w:hAnsi="Times New Roman" w:cs="Times New Roman"/>
          <w:color w:val="000000"/>
          <w:sz w:val="24"/>
          <w:szCs w:val="24"/>
        </w:rPr>
        <w:br/>
        <w:t>w terminie 5 dni od dnia zamieszczenia ogłoszenia w Biuletynie Zamówień Publicznych lub dokumentów zamówienia na stronie internetowej.</w:t>
      </w:r>
    </w:p>
    <w:p w14:paraId="03429AF5"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w przypadku zamówień, których wartość jest mniejsza niż progi unijne.</w:t>
      </w:r>
    </w:p>
    <w:p w14:paraId="2D3F4ED8" w14:textId="77777777" w:rsidR="00326446" w:rsidRPr="00A7643F"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0C083E4" w14:textId="77777777" w:rsidR="00326446"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15 dni od dnia zamieszczenia w Biuletynie Zamówień Publicznych ogłoszenia o wyniku postępowania</w:t>
      </w:r>
    </w:p>
    <w:p w14:paraId="2490C75A" w14:textId="77777777" w:rsidR="00326446" w:rsidRPr="00A7643F"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miesiąca od dnia zawarcia umowy, jeżeli zamawiający:</w:t>
      </w:r>
    </w:p>
    <w:p w14:paraId="613C958B" w14:textId="77777777" w:rsidR="00326446"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nie zamieścił w Biuletynie Zamówień Publicznych ogłoszenia o wyniku postępowania albo</w:t>
      </w:r>
    </w:p>
    <w:p w14:paraId="6C41EB22" w14:textId="77777777" w:rsidR="00326446" w:rsidRPr="00A7643F"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zamieścił w Biuletynie Zamówień Publicznych ogłoszenie o wyniku postępowania, które nie zawiera uzasadnienia udzielenia zamówienia </w:t>
      </w:r>
      <w:r w:rsidRPr="00A7643F">
        <w:rPr>
          <w:rFonts w:ascii="Times New Roman" w:hAnsi="Times New Roman" w:cs="Times New Roman"/>
          <w:color w:val="000000"/>
          <w:sz w:val="24"/>
          <w:szCs w:val="24"/>
        </w:rPr>
        <w:br/>
        <w:t>w trybie negocjacji bez ogłoszenia albo zamówienia z wolnej ręki.</w:t>
      </w:r>
    </w:p>
    <w:p w14:paraId="37E657EF"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Odwołanie zawiera:</w:t>
      </w:r>
    </w:p>
    <w:p w14:paraId="1AC84AE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imię i nazwisko albo nazwę, miejsce zamieszkania albo siedzibę, numer telefonu oraz adres poczty elektronicznej odwołującego oraz imię i nazwisko przedstawiciela (przedstawicieli);</w:t>
      </w:r>
    </w:p>
    <w:p w14:paraId="10EE9361"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nazwę i siedzibę zamawiającego, numer telefonu oraz adres poczty elektronicznej zamawiającego;</w:t>
      </w:r>
    </w:p>
    <w:p w14:paraId="2B98B5B3"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C7F561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numer w Krajowym Rejestrze Sądowym, a w przypadku jego braku - numer </w:t>
      </w:r>
      <w:r w:rsidRPr="00A7643F">
        <w:rPr>
          <w:rFonts w:ascii="Times New Roman" w:hAnsi="Times New Roman" w:cs="Times New Roman"/>
          <w:color w:val="000000"/>
          <w:sz w:val="24"/>
          <w:szCs w:val="24"/>
        </w:rPr>
        <w:br/>
        <w:t>w innym właściwym rejestrze, ewidencji lub NIP odwołującego niebędącego osobą fizyczną, który nie ma obowiązku wpisu we właściwym rejestrze lub ewidencji, jeżeli jest on obowiązany do jego posiadania;</w:t>
      </w:r>
    </w:p>
    <w:p w14:paraId="5C177851"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lastRenderedPageBreak/>
        <w:t>określenie przedmiotu zamówienia;</w:t>
      </w:r>
    </w:p>
    <w:p w14:paraId="0B6F96D8"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numeru ogłoszenia w przypadku zamieszczenia w Biuletynie Zamówień Publicznych albo publikacji w Dzienniku Urzędowym Unii Europejskiej;</w:t>
      </w:r>
    </w:p>
    <w:p w14:paraId="52FA80A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F26A2F7"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zwięzłe przedstawienie zarzutów;</w:t>
      </w:r>
    </w:p>
    <w:p w14:paraId="3846DA30"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żądanie co do sposobu rozstrzygnięcia odwołania;</w:t>
      </w:r>
    </w:p>
    <w:p w14:paraId="112D320A"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okoliczności faktycznych i prawnych uzasadniających wniesienie odwołania oraz dowodów na poparcie przytoczonych okoliczności;</w:t>
      </w:r>
    </w:p>
    <w:p w14:paraId="0DE571D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podpis odwołującego albo jego przedstawiciela lub przedstawicieli;</w:t>
      </w:r>
    </w:p>
    <w:p w14:paraId="364E0905" w14:textId="77777777" w:rsidR="00326446" w:rsidRPr="00A7643F"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wykaz załączników.</w:t>
      </w:r>
    </w:p>
    <w:p w14:paraId="6ABCE792" w14:textId="77777777" w:rsidR="00326446" w:rsidRPr="00A7643F" w:rsidRDefault="00326446" w:rsidP="00326446">
      <w:pPr>
        <w:shd w:val="clear" w:color="auto" w:fill="FFFFFF"/>
        <w:spacing w:line="276" w:lineRule="auto"/>
        <w:ind w:firstLine="357"/>
        <w:rPr>
          <w:color w:val="000000"/>
          <w:szCs w:val="24"/>
        </w:rPr>
      </w:pPr>
      <w:r w:rsidRPr="00A7643F">
        <w:rPr>
          <w:color w:val="000000"/>
          <w:szCs w:val="24"/>
        </w:rPr>
        <w:t>Do odwołania dołącza się:</w:t>
      </w:r>
    </w:p>
    <w:p w14:paraId="6C0CB550"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dowód uiszczenia wpisu od odwołania w wymaganej wysokości;</w:t>
      </w:r>
    </w:p>
    <w:p w14:paraId="3E949FC5"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dowód przekazania odpowiednio odwołania albo jego kopii zamawiającemu;</w:t>
      </w:r>
    </w:p>
    <w:p w14:paraId="66C21D02" w14:textId="77777777" w:rsidR="00326446" w:rsidRPr="006727CD"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dokument potwierdzający umocowanie do reprezentowania odwołującego.</w:t>
      </w:r>
    </w:p>
    <w:p w14:paraId="3FDFCAC4"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6727CD">
        <w:t xml:space="preserve">Na </w:t>
      </w:r>
      <w:r w:rsidRPr="006727CD">
        <w:rPr>
          <w:color w:val="000000"/>
        </w:rPr>
        <w:t>orzeczenie Izby stronom oraz uczestnikom postępowania odwoławczego przysługuje skarga do sądu. Skargę wnosi się do Sądu Okręgowego w Warszawie - sądu zamówień publicznych.</w:t>
      </w:r>
    </w:p>
    <w:p w14:paraId="07729068" w14:textId="77777777" w:rsidR="00083563" w:rsidRPr="00326446" w:rsidRDefault="00083563" w:rsidP="00077D9F">
      <w:pPr>
        <w:spacing w:line="276" w:lineRule="auto"/>
        <w:rPr>
          <w:lang w:val="x-none"/>
        </w:rPr>
      </w:pPr>
    </w:p>
    <w:p w14:paraId="511A9908" w14:textId="77777777" w:rsidR="00F14EC3" w:rsidRDefault="00F14EC3" w:rsidP="00420CF7">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821EB1">
        <w:rPr>
          <w:b/>
          <w:sz w:val="26"/>
          <w:szCs w:val="26"/>
        </w:rPr>
        <w:t>I</w:t>
      </w:r>
      <w:r>
        <w:rPr>
          <w:b/>
          <w:sz w:val="26"/>
          <w:szCs w:val="26"/>
        </w:rPr>
        <w:t>. Klauzula informacyjna dotycząca przetwarzania danych osobowych</w:t>
      </w:r>
    </w:p>
    <w:p w14:paraId="046DAB0A" w14:textId="17EE8A5A" w:rsidR="00B42AF1" w:rsidRPr="001305D7" w:rsidRDefault="00B42AF1" w:rsidP="00B42AF1">
      <w:pPr>
        <w:pStyle w:val="Default"/>
        <w:spacing w:line="276" w:lineRule="auto"/>
        <w:jc w:val="both"/>
      </w:pPr>
      <w:r w:rsidRPr="001305D7">
        <w:t xml:space="preserve">Zgodnie z art. 13 ust. 1 i 2 rozporządzenia Parlamentu Europejskiego i Rady (UE) 2016/679 </w:t>
      </w:r>
      <w:r>
        <w:t xml:space="preserve">          </w:t>
      </w:r>
      <w:r w:rsidRPr="001305D7">
        <w:t>z dnia 27 kwietnia 2016 r. w sprawie ochrony osób fizycznych w związku z przetwarzaniem danych osobowych i w sprawie swobodnego przepływu takich danych oraz uchylenia dyrektywy 95/46/WE (ogólne rozporządzenie o ochr</w:t>
      </w:r>
      <w:r w:rsidR="007E3953">
        <w:t xml:space="preserve">onie danych) (Dz. Urz. UE L 119 </w:t>
      </w:r>
      <w:r w:rsidR="007E3953">
        <w:br/>
      </w:r>
      <w:r w:rsidRPr="001305D7">
        <w:t xml:space="preserve">z 04.05.2016, str. 1), dalej „RODO”, informujemy, że: </w:t>
      </w:r>
    </w:p>
    <w:p w14:paraId="7E475E05" w14:textId="77777777" w:rsidR="00B42AF1" w:rsidRPr="001305D7" w:rsidRDefault="00B42AF1" w:rsidP="00BE3CC9">
      <w:pPr>
        <w:pStyle w:val="Default"/>
        <w:numPr>
          <w:ilvl w:val="3"/>
          <w:numId w:val="34"/>
        </w:numPr>
        <w:tabs>
          <w:tab w:val="clear" w:pos="2880"/>
        </w:tabs>
        <w:spacing w:line="276" w:lineRule="auto"/>
        <w:ind w:left="426" w:hanging="426"/>
        <w:jc w:val="both"/>
      </w:pPr>
      <w:r w:rsidRPr="001305D7">
        <w:t xml:space="preserve">Administratorem Pani/Pana danych osobowych jest </w:t>
      </w:r>
      <w:r w:rsidRPr="001305D7">
        <w:rPr>
          <w:noProof/>
          <w:bdr w:val="none" w:sz="0" w:space="0" w:color="auto" w:frame="1"/>
        </w:rPr>
        <w:t>Miasto i Gmina Ogrodzieniec, Plac Wolności 25, 42-440 Ogrodzieniec</w:t>
      </w:r>
      <w:r w:rsidRPr="001305D7">
        <w:t xml:space="preserve">. Wykonawca może kontaktować się z Zamawiającym pisemnie na adres podany powyżej, telefonicznie: tel. </w:t>
      </w:r>
      <w:r w:rsidRPr="001305D7">
        <w:rPr>
          <w:noProof/>
        </w:rPr>
        <w:t>32 670 97 00</w:t>
      </w:r>
      <w:r w:rsidRPr="001305D7">
        <w:t xml:space="preserve">, lub pod adresem </w:t>
      </w:r>
      <w:r w:rsidR="000415C6">
        <w:br/>
      </w:r>
      <w:r w:rsidRPr="001305D7">
        <w:t xml:space="preserve">e-mail: </w:t>
      </w:r>
      <w:hyperlink r:id="rId17" w:history="1">
        <w:r w:rsidR="000415C6" w:rsidRPr="00840DC7">
          <w:rPr>
            <w:rStyle w:val="Hipercze"/>
            <w:noProof/>
          </w:rPr>
          <w:t>ogrodzieniec@ogrodzieniec.pl</w:t>
        </w:r>
      </w:hyperlink>
      <w:r w:rsidRPr="001305D7">
        <w:t xml:space="preserve">; </w:t>
      </w:r>
    </w:p>
    <w:p w14:paraId="12EED949" w14:textId="32387341" w:rsidR="00B42AF1" w:rsidRPr="001305D7" w:rsidRDefault="00B42AF1" w:rsidP="00BE3CC9">
      <w:pPr>
        <w:pStyle w:val="Default"/>
        <w:numPr>
          <w:ilvl w:val="3"/>
          <w:numId w:val="34"/>
        </w:numPr>
        <w:tabs>
          <w:tab w:val="clear" w:pos="2880"/>
        </w:tabs>
        <w:spacing w:line="276" w:lineRule="auto"/>
        <w:ind w:left="426" w:hanging="426"/>
        <w:jc w:val="both"/>
      </w:pPr>
      <w:r w:rsidRPr="001305D7">
        <w:t xml:space="preserve">Administrator wyznaczył inspektora danych osobowych, z którym może się Pani/Pan skontaktować pisemnie na adres </w:t>
      </w:r>
      <w:r w:rsidRPr="001305D7">
        <w:rPr>
          <w:noProof/>
          <w:bdr w:val="none" w:sz="0" w:space="0" w:color="auto" w:frame="1"/>
        </w:rPr>
        <w:t>Administratora</w:t>
      </w:r>
      <w:r w:rsidRPr="001305D7">
        <w:t xml:space="preserve"> lub </w:t>
      </w:r>
      <w:r w:rsidRPr="00104132">
        <w:rPr>
          <w:rStyle w:val="Tytuksiki"/>
          <w:b w:val="0"/>
          <w:i w:val="0"/>
        </w:rPr>
        <w:t>za pomocą poczty</w:t>
      </w:r>
      <w:r w:rsidR="000415C6" w:rsidRPr="00104132">
        <w:rPr>
          <w:rStyle w:val="Tytuksiki"/>
          <w:b w:val="0"/>
          <w:i w:val="0"/>
        </w:rPr>
        <w:t xml:space="preserve"> elektronicznej</w:t>
      </w:r>
      <w:r w:rsidR="00104132">
        <w:rPr>
          <w:rStyle w:val="Tytuksiki"/>
        </w:rPr>
        <w:t xml:space="preserve"> </w:t>
      </w:r>
      <w:r w:rsidR="00104132">
        <w:rPr>
          <w:rStyle w:val="Tytuksiki"/>
        </w:rPr>
        <w:br/>
      </w:r>
      <w:r w:rsidRPr="001305D7">
        <w:rPr>
          <w:noProof/>
        </w:rPr>
        <w:t xml:space="preserve">e-mail: </w:t>
      </w:r>
      <w:hyperlink r:id="rId18" w:history="1">
        <w:r w:rsidR="00104132" w:rsidRPr="00772EB0">
          <w:rPr>
            <w:rStyle w:val="Hipercze"/>
            <w:noProof/>
          </w:rPr>
          <w:t>iodo@ogrodzieniec.pl</w:t>
        </w:r>
      </w:hyperlink>
      <w:r w:rsidRPr="001305D7">
        <w:t>;</w:t>
      </w:r>
    </w:p>
    <w:p w14:paraId="7012758C" w14:textId="3AAA4DBE" w:rsidR="00B42AF1" w:rsidRPr="001305D7" w:rsidRDefault="00B42AF1" w:rsidP="00BE3CC9">
      <w:pPr>
        <w:pStyle w:val="Default"/>
        <w:numPr>
          <w:ilvl w:val="3"/>
          <w:numId w:val="34"/>
        </w:numPr>
        <w:tabs>
          <w:tab w:val="clear" w:pos="2880"/>
        </w:tabs>
        <w:spacing w:line="276" w:lineRule="auto"/>
        <w:ind w:left="426" w:hanging="426"/>
        <w:jc w:val="both"/>
      </w:pPr>
      <w:r w:rsidRPr="001305D7">
        <w:t>Pani/Pana dane osobowe przetwarzane będą na podstawie art. 6 ust. 1 lit. c RODO                       w celu związanym z postępowaniem o udzielenie niniejszego zamówienia publicznego</w:t>
      </w:r>
      <w:r w:rsidR="00104132">
        <w:t>.</w:t>
      </w:r>
      <w:r w:rsidRPr="001305D7">
        <w:t xml:space="preserve"> </w:t>
      </w:r>
    </w:p>
    <w:p w14:paraId="0F346643" w14:textId="4306AFEE" w:rsidR="00B42AF1" w:rsidRPr="001305D7" w:rsidRDefault="00B42AF1" w:rsidP="00BE3CC9">
      <w:pPr>
        <w:pStyle w:val="Default"/>
        <w:numPr>
          <w:ilvl w:val="3"/>
          <w:numId w:val="34"/>
        </w:numPr>
        <w:tabs>
          <w:tab w:val="clear" w:pos="2880"/>
        </w:tabs>
        <w:spacing w:line="276" w:lineRule="auto"/>
        <w:ind w:left="426" w:hanging="426"/>
        <w:jc w:val="both"/>
      </w:pPr>
      <w:r w:rsidRPr="001305D7">
        <w:t>Odbiorcami Pani/Pana danych osobowych będą osoby lub podmioty, którym udostępniona zostanie dokumentacja postępowania w oparciu o art. 18 oraz art. 74 ust</w:t>
      </w:r>
      <w:r w:rsidR="0037717F">
        <w:t xml:space="preserve">awy z dnia </w:t>
      </w:r>
      <w:r w:rsidR="00F12E40">
        <w:br/>
      </w:r>
      <w:r w:rsidR="0037717F">
        <w:t xml:space="preserve">11 września 2019 r. </w:t>
      </w:r>
      <w:r w:rsidRPr="001305D7">
        <w:t xml:space="preserve">Prawo zamówień publicznych, dalej „ustawa </w:t>
      </w:r>
      <w:proofErr w:type="spellStart"/>
      <w:r w:rsidR="0084150F">
        <w:t>p</w:t>
      </w:r>
      <w:r w:rsidRPr="001305D7">
        <w:t>zp</w:t>
      </w:r>
      <w:proofErr w:type="spellEnd"/>
      <w:r w:rsidRPr="001305D7">
        <w:t xml:space="preserve">”;  </w:t>
      </w:r>
    </w:p>
    <w:p w14:paraId="6843C91E" w14:textId="59EBA8A6" w:rsidR="00B42AF1" w:rsidRPr="001305D7" w:rsidRDefault="00B42AF1" w:rsidP="00BE3CC9">
      <w:pPr>
        <w:pStyle w:val="Default"/>
        <w:numPr>
          <w:ilvl w:val="3"/>
          <w:numId w:val="34"/>
        </w:numPr>
        <w:tabs>
          <w:tab w:val="clear" w:pos="2880"/>
        </w:tabs>
        <w:spacing w:line="276" w:lineRule="auto"/>
        <w:ind w:left="426" w:hanging="426"/>
        <w:jc w:val="both"/>
      </w:pPr>
      <w:r w:rsidRPr="001305D7">
        <w:t xml:space="preserve">Pani/Pana dane osobowe będą przechowywane, zgodnie z art. 78 ust. 1 i ust 4 ustawy </w:t>
      </w:r>
      <w:proofErr w:type="spellStart"/>
      <w:r w:rsidR="0084150F">
        <w:t>p</w:t>
      </w:r>
      <w:r w:rsidRPr="001305D7">
        <w:t>zp</w:t>
      </w:r>
      <w:proofErr w:type="spellEnd"/>
      <w:r w:rsidRPr="001305D7">
        <w:t>, przez okres 4 lat od dnia zakończenia postępowania o udzielenie zamówienia, a jeżeli okres obowiązywania umowy przekracza 4 lata, okres przechowywania obejmuje cały okres obowiązywania umowy;</w:t>
      </w:r>
    </w:p>
    <w:p w14:paraId="0B876742" w14:textId="4C04EE66" w:rsidR="00B42AF1" w:rsidRPr="001305D7" w:rsidRDefault="00B42AF1" w:rsidP="00BE3CC9">
      <w:pPr>
        <w:pStyle w:val="Default"/>
        <w:numPr>
          <w:ilvl w:val="3"/>
          <w:numId w:val="34"/>
        </w:numPr>
        <w:tabs>
          <w:tab w:val="clear" w:pos="2880"/>
        </w:tabs>
        <w:spacing w:line="276" w:lineRule="auto"/>
        <w:ind w:left="426" w:hanging="426"/>
        <w:jc w:val="both"/>
      </w:pPr>
      <w:r w:rsidRPr="001305D7">
        <w:lastRenderedPageBreak/>
        <w:t xml:space="preserve">Obowiązek podania przez Panią/Pana danych osobowych bezpośrednio Pani/Pana dotyczących jest wymogiem ustawowym określonym w przepisach ustawy </w:t>
      </w:r>
      <w:proofErr w:type="spellStart"/>
      <w:r w:rsidR="0084150F">
        <w:t>p</w:t>
      </w:r>
      <w:r w:rsidRPr="001305D7">
        <w:t>zp</w:t>
      </w:r>
      <w:proofErr w:type="spellEnd"/>
      <w:r w:rsidRPr="001305D7">
        <w:t xml:space="preserve">, związanym z udziałem w postępowaniu o udzielenie zamówienia publicznego; konsekwencje niepodania określonych danych wynikają z ustawy </w:t>
      </w:r>
      <w:proofErr w:type="spellStart"/>
      <w:r w:rsidR="0084150F">
        <w:t>p</w:t>
      </w:r>
      <w:r w:rsidRPr="001305D7">
        <w:t>zp</w:t>
      </w:r>
      <w:proofErr w:type="spellEnd"/>
      <w:r w:rsidRPr="001305D7">
        <w:t>;</w:t>
      </w:r>
    </w:p>
    <w:p w14:paraId="6490FCE8" w14:textId="77777777" w:rsidR="00B42AF1" w:rsidRPr="001305D7" w:rsidRDefault="00B42AF1" w:rsidP="00BE3CC9">
      <w:pPr>
        <w:pStyle w:val="Default"/>
        <w:numPr>
          <w:ilvl w:val="3"/>
          <w:numId w:val="34"/>
        </w:numPr>
        <w:tabs>
          <w:tab w:val="clear" w:pos="2880"/>
        </w:tabs>
        <w:spacing w:line="276" w:lineRule="auto"/>
        <w:ind w:left="426" w:hanging="426"/>
        <w:jc w:val="both"/>
      </w:pPr>
      <w:r w:rsidRPr="001305D7">
        <w:t>W odniesieniu do Pani/Pana danych osobowych decyzje nie będą podejmowane                       w sposób zautomatyzowany, stosowanie do art. 22 RODO;</w:t>
      </w:r>
    </w:p>
    <w:p w14:paraId="29433762" w14:textId="77777777" w:rsidR="00B42AF1" w:rsidRPr="001305D7" w:rsidRDefault="00B42AF1" w:rsidP="00BE3CC9">
      <w:pPr>
        <w:pStyle w:val="Default"/>
        <w:numPr>
          <w:ilvl w:val="3"/>
          <w:numId w:val="34"/>
        </w:numPr>
        <w:tabs>
          <w:tab w:val="clear" w:pos="2880"/>
        </w:tabs>
        <w:spacing w:line="276" w:lineRule="auto"/>
        <w:ind w:left="426" w:hanging="426"/>
        <w:jc w:val="both"/>
      </w:pPr>
      <w:r w:rsidRPr="001305D7">
        <w:t>Posiada Pani/Pan:</w:t>
      </w:r>
    </w:p>
    <w:p w14:paraId="12B0820C" w14:textId="77777777" w:rsidR="00816A4A" w:rsidRDefault="00B42AF1" w:rsidP="00BE3CC9">
      <w:pPr>
        <w:pStyle w:val="Default"/>
        <w:numPr>
          <w:ilvl w:val="0"/>
          <w:numId w:val="35"/>
        </w:numPr>
        <w:spacing w:line="276" w:lineRule="auto"/>
        <w:ind w:left="1071" w:hanging="357"/>
        <w:jc w:val="both"/>
      </w:pPr>
      <w:r w:rsidRPr="001305D7">
        <w:t>na podstawie art. 15 RODO prawo dostępu do danych osobowych Pani/Pana dotyczących;</w:t>
      </w:r>
    </w:p>
    <w:p w14:paraId="1879B8DD" w14:textId="77777777" w:rsidR="00816A4A" w:rsidRDefault="00B42AF1" w:rsidP="00BE3CC9">
      <w:pPr>
        <w:pStyle w:val="Default"/>
        <w:numPr>
          <w:ilvl w:val="0"/>
          <w:numId w:val="35"/>
        </w:numPr>
        <w:spacing w:line="276" w:lineRule="auto"/>
        <w:ind w:left="1071" w:hanging="357"/>
        <w:jc w:val="both"/>
      </w:pPr>
      <w:r w:rsidRPr="001305D7">
        <w:t>na podstawie art. 16 RODO prawo do sprostow</w:t>
      </w:r>
      <w:r w:rsidR="00816A4A">
        <w:t>ania Pani/Pana danych osobowych</w:t>
      </w:r>
      <w:r w:rsidRPr="001305D7">
        <w:t>*;</w:t>
      </w:r>
    </w:p>
    <w:p w14:paraId="10B5BA19" w14:textId="77777777" w:rsidR="00816A4A" w:rsidRDefault="00B42AF1" w:rsidP="00BE3CC9">
      <w:pPr>
        <w:pStyle w:val="Default"/>
        <w:numPr>
          <w:ilvl w:val="0"/>
          <w:numId w:val="35"/>
        </w:numPr>
        <w:spacing w:line="276" w:lineRule="auto"/>
        <w:ind w:left="1071" w:hanging="357"/>
        <w:jc w:val="both"/>
      </w:pPr>
      <w:r w:rsidRPr="001305D7">
        <w:t xml:space="preserve">na podstawie art. 18 RODO prawo żądania od administratora ograniczenia przetwarzania danych osobowych z zastrzeżeniem przypadków, o których mowa    </w:t>
      </w:r>
      <w:r w:rsidR="000415C6">
        <w:br/>
      </w:r>
      <w:r w:rsidRPr="001305D7">
        <w:t>w art. 18 ust. 2 RODO **;</w:t>
      </w:r>
    </w:p>
    <w:p w14:paraId="26B11352" w14:textId="77777777" w:rsidR="00B42AF1" w:rsidRPr="001305D7" w:rsidRDefault="00B42AF1" w:rsidP="00BE3CC9">
      <w:pPr>
        <w:pStyle w:val="Default"/>
        <w:numPr>
          <w:ilvl w:val="0"/>
          <w:numId w:val="35"/>
        </w:numPr>
        <w:spacing w:line="276" w:lineRule="auto"/>
        <w:ind w:left="1071" w:hanging="357"/>
        <w:jc w:val="both"/>
      </w:pPr>
      <w:r w:rsidRPr="001305D7">
        <w:t xml:space="preserve">prawo do wniesienia skargi do Prezesa Urzędu Ochrony Danych Osobowych </w:t>
      </w:r>
      <w:r w:rsidRPr="00816A4A">
        <w:rPr>
          <w:iCs/>
        </w:rPr>
        <w:t>(na adres Prezesa Urzędu Ochrony Dan</w:t>
      </w:r>
      <w:r w:rsidR="000415C6">
        <w:rPr>
          <w:iCs/>
        </w:rPr>
        <w:t>ych Osobowych, ul. Stawki 2, 00-</w:t>
      </w:r>
      <w:r w:rsidRPr="00816A4A">
        <w:rPr>
          <w:iCs/>
        </w:rPr>
        <w:t>193 Warszawa</w:t>
      </w:r>
      <w:r w:rsidR="000415C6">
        <w:rPr>
          <w:rStyle w:val="Tytuksiki"/>
          <w:b w:val="0"/>
          <w:i w:val="0"/>
        </w:rPr>
        <w:t>)</w:t>
      </w:r>
      <w:r w:rsidRPr="001305D7">
        <w:t>, gdy uzna Pani/Pan, że przetwarzanie danych osobowych Pani/Pana dotyczących narusza przepisy RODO;</w:t>
      </w:r>
    </w:p>
    <w:p w14:paraId="723EFA24" w14:textId="77777777" w:rsidR="00B42AF1" w:rsidRPr="001305D7" w:rsidRDefault="00B42AF1" w:rsidP="00BE3CC9">
      <w:pPr>
        <w:pStyle w:val="Default"/>
        <w:numPr>
          <w:ilvl w:val="3"/>
          <w:numId w:val="34"/>
        </w:numPr>
        <w:tabs>
          <w:tab w:val="clear" w:pos="2880"/>
        </w:tabs>
        <w:spacing w:line="276" w:lineRule="auto"/>
        <w:ind w:left="426" w:hanging="426"/>
        <w:jc w:val="both"/>
      </w:pPr>
      <w:r w:rsidRPr="001305D7">
        <w:t>Nie przysługuje Pani/Panu:</w:t>
      </w:r>
    </w:p>
    <w:p w14:paraId="750F309C" w14:textId="77777777" w:rsidR="00816A4A" w:rsidRDefault="00B42AF1" w:rsidP="00BE3CC9">
      <w:pPr>
        <w:pStyle w:val="Default"/>
        <w:numPr>
          <w:ilvl w:val="0"/>
          <w:numId w:val="36"/>
        </w:numPr>
        <w:spacing w:line="276" w:lineRule="auto"/>
        <w:ind w:left="1071" w:hanging="357"/>
        <w:jc w:val="both"/>
      </w:pPr>
      <w:r w:rsidRPr="001305D7">
        <w:t>w związku z art. 17 ust. 3 lit. b, d lub e RODO prawo do usunięcia danych osobowych;</w:t>
      </w:r>
    </w:p>
    <w:p w14:paraId="62C8C27C" w14:textId="77777777" w:rsidR="00816A4A" w:rsidRDefault="00B42AF1" w:rsidP="00BE3CC9">
      <w:pPr>
        <w:pStyle w:val="Default"/>
        <w:numPr>
          <w:ilvl w:val="0"/>
          <w:numId w:val="36"/>
        </w:numPr>
        <w:spacing w:line="276" w:lineRule="auto"/>
        <w:ind w:left="1071" w:hanging="357"/>
        <w:jc w:val="both"/>
      </w:pPr>
      <w:r w:rsidRPr="001305D7">
        <w:t>prawo do przenoszenia danych osobowych, o którym mowa w art. 20 RODO;</w:t>
      </w:r>
    </w:p>
    <w:p w14:paraId="4ADA0BF4" w14:textId="77777777" w:rsidR="00B42AF1" w:rsidRPr="00B56E66" w:rsidRDefault="00B42AF1" w:rsidP="00BE3CC9">
      <w:pPr>
        <w:pStyle w:val="Default"/>
        <w:numPr>
          <w:ilvl w:val="0"/>
          <w:numId w:val="36"/>
        </w:numPr>
        <w:spacing w:line="276" w:lineRule="auto"/>
        <w:ind w:left="1071" w:hanging="357"/>
        <w:jc w:val="both"/>
      </w:pPr>
      <w:r w:rsidRPr="001305D7">
        <w:t xml:space="preserve">na podstawie art. 21 RODO prawo sprzeciwu, wobec przetwarzania danych osobowych, gdyż podstawą prawną przetwarzania Pani/Pana danych osobowych </w:t>
      </w:r>
      <w:r w:rsidRPr="00B56E66">
        <w:t>jest art. 6 ust. 1 lit. c RODO</w:t>
      </w:r>
      <w:r w:rsidR="004E34EF" w:rsidRPr="00B56E66">
        <w:t>.</w:t>
      </w:r>
    </w:p>
    <w:p w14:paraId="44F292EF" w14:textId="0852EBFF" w:rsidR="00B42AF1" w:rsidRPr="00D409DB" w:rsidRDefault="00B42AF1" w:rsidP="00B42AF1">
      <w:pPr>
        <w:autoSpaceDE w:val="0"/>
        <w:spacing w:line="276" w:lineRule="auto"/>
        <w:jc w:val="both"/>
        <w:rPr>
          <w:sz w:val="20"/>
          <w:szCs w:val="20"/>
        </w:rPr>
      </w:pPr>
      <w:r w:rsidRPr="00D409DB">
        <w:rPr>
          <w:b/>
          <w:bCs/>
          <w:iCs/>
          <w:color w:val="000000"/>
          <w:sz w:val="20"/>
          <w:szCs w:val="20"/>
        </w:rPr>
        <w:t xml:space="preserve">* Wyjaśnienie: </w:t>
      </w:r>
      <w:r w:rsidRPr="00D409DB">
        <w:rPr>
          <w:iCs/>
          <w:color w:val="000000"/>
          <w:sz w:val="20"/>
          <w:szCs w:val="20"/>
        </w:rPr>
        <w:t xml:space="preserve">skorzystanie z prawa do sprostowania nie może skutkować zmianą wyniku postępowania </w:t>
      </w:r>
      <w:r>
        <w:rPr>
          <w:iCs/>
          <w:color w:val="000000"/>
          <w:sz w:val="20"/>
          <w:szCs w:val="20"/>
        </w:rPr>
        <w:br/>
      </w:r>
      <w:r w:rsidRPr="00D409DB">
        <w:rPr>
          <w:iCs/>
          <w:color w:val="000000"/>
          <w:sz w:val="20"/>
          <w:szCs w:val="20"/>
        </w:rPr>
        <w:t xml:space="preserve">o udzielenie zamówienia publicznego ani zmianą postanowień umowy w zakresie niezgodnym z ustawą </w:t>
      </w:r>
      <w:proofErr w:type="spellStart"/>
      <w:r w:rsidR="0084150F">
        <w:rPr>
          <w:iCs/>
          <w:color w:val="000000"/>
          <w:sz w:val="20"/>
          <w:szCs w:val="20"/>
        </w:rPr>
        <w:t>p</w:t>
      </w:r>
      <w:r w:rsidRPr="00D409DB">
        <w:rPr>
          <w:iCs/>
          <w:color w:val="000000"/>
          <w:sz w:val="20"/>
          <w:szCs w:val="20"/>
        </w:rPr>
        <w:t>zp</w:t>
      </w:r>
      <w:proofErr w:type="spellEnd"/>
      <w:r w:rsidRPr="00D409DB">
        <w:rPr>
          <w:iCs/>
          <w:color w:val="000000"/>
          <w:sz w:val="20"/>
          <w:szCs w:val="20"/>
        </w:rPr>
        <w:t xml:space="preserve"> oraz nie może naruszać integralności protokołu oraz jego załączników.</w:t>
      </w:r>
    </w:p>
    <w:p w14:paraId="5EFD24E0" w14:textId="71E27E5D" w:rsidR="00B56E66" w:rsidRDefault="00B42AF1" w:rsidP="00BE3CC9">
      <w:pPr>
        <w:pStyle w:val="Standard"/>
        <w:tabs>
          <w:tab w:val="center" w:pos="4176"/>
          <w:tab w:val="right" w:pos="8712"/>
        </w:tabs>
        <w:autoSpaceDE w:val="0"/>
        <w:spacing w:after="0"/>
        <w:jc w:val="both"/>
        <w:textAlignment w:val="auto"/>
        <w:rPr>
          <w:rFonts w:ascii="Times New Roman" w:hAnsi="Times New Roman"/>
          <w:iCs/>
          <w:color w:val="000000"/>
          <w:kern w:val="0"/>
          <w:sz w:val="20"/>
          <w:szCs w:val="20"/>
        </w:rPr>
      </w:pPr>
      <w:r w:rsidRPr="00D409DB">
        <w:rPr>
          <w:rFonts w:ascii="Times New Roman" w:hAnsi="Times New Roman"/>
          <w:b/>
          <w:bCs/>
          <w:iCs/>
          <w:color w:val="000000"/>
          <w:kern w:val="0"/>
          <w:sz w:val="20"/>
          <w:szCs w:val="20"/>
        </w:rPr>
        <w:t xml:space="preserve">** Wyjaśnienie: </w:t>
      </w:r>
      <w:r w:rsidRPr="00D409DB">
        <w:rPr>
          <w:rFonts w:ascii="Times New Roman" w:hAnsi="Times New Roman"/>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w:t>
      </w:r>
      <w:r>
        <w:rPr>
          <w:rFonts w:ascii="Times New Roman" w:hAnsi="Times New Roman"/>
          <w:iCs/>
          <w:color w:val="000000"/>
          <w:kern w:val="0"/>
          <w:sz w:val="20"/>
          <w:szCs w:val="20"/>
        </w:rPr>
        <w:t>iej lub państwa członkowskiego.</w:t>
      </w:r>
    </w:p>
    <w:p w14:paraId="19169DCA" w14:textId="77777777" w:rsidR="00BE3CC9" w:rsidRPr="00BE3CC9" w:rsidRDefault="00BE3CC9" w:rsidP="00BE3CC9">
      <w:pPr>
        <w:pStyle w:val="Standard"/>
        <w:tabs>
          <w:tab w:val="center" w:pos="4176"/>
          <w:tab w:val="right" w:pos="8712"/>
        </w:tabs>
        <w:autoSpaceDE w:val="0"/>
        <w:spacing w:after="0"/>
        <w:jc w:val="both"/>
        <w:textAlignment w:val="auto"/>
        <w:rPr>
          <w:rFonts w:ascii="Times New Roman" w:hAnsi="Times New Roman"/>
          <w:iCs/>
          <w:color w:val="000000"/>
          <w:kern w:val="0"/>
          <w:sz w:val="20"/>
          <w:szCs w:val="20"/>
        </w:rPr>
      </w:pPr>
    </w:p>
    <w:p w14:paraId="785B935E" w14:textId="77777777" w:rsidR="00122FC8" w:rsidRPr="00420CF7" w:rsidRDefault="00F14EC3" w:rsidP="00420CF7">
      <w:pPr>
        <w:spacing w:after="120" w:line="276" w:lineRule="auto"/>
        <w:jc w:val="center"/>
        <w:rPr>
          <w:b/>
          <w:sz w:val="26"/>
          <w:szCs w:val="26"/>
        </w:rPr>
      </w:pPr>
      <w:r w:rsidRPr="003B0B82">
        <w:rPr>
          <w:b/>
          <w:sz w:val="26"/>
          <w:szCs w:val="26"/>
        </w:rPr>
        <w:t>X</w:t>
      </w:r>
      <w:r w:rsidR="00AE15FC">
        <w:rPr>
          <w:b/>
          <w:sz w:val="26"/>
          <w:szCs w:val="26"/>
        </w:rPr>
        <w:t>X</w:t>
      </w:r>
      <w:r w:rsidR="003F0052" w:rsidRPr="003B0B82">
        <w:rPr>
          <w:b/>
          <w:sz w:val="26"/>
          <w:szCs w:val="26"/>
        </w:rPr>
        <w:t>I</w:t>
      </w:r>
      <w:r w:rsidR="00AE15FC">
        <w:rPr>
          <w:b/>
          <w:sz w:val="26"/>
          <w:szCs w:val="26"/>
        </w:rPr>
        <w:t>V</w:t>
      </w:r>
      <w:r w:rsidR="00AA0830" w:rsidRPr="003B0B82">
        <w:rPr>
          <w:b/>
          <w:sz w:val="26"/>
          <w:szCs w:val="26"/>
        </w:rPr>
        <w:t>. Załączniki do SWZ</w:t>
      </w:r>
    </w:p>
    <w:p w14:paraId="6C317EB2" w14:textId="77777777" w:rsidR="00DD2C67" w:rsidRPr="00077D9F" w:rsidRDefault="00AA0830" w:rsidP="00420CF7">
      <w:pPr>
        <w:spacing w:line="276" w:lineRule="auto"/>
        <w:jc w:val="both"/>
      </w:pPr>
      <w:r w:rsidRPr="00077D9F">
        <w:t>Integralną częścią niniejszej SWZ sta</w:t>
      </w:r>
      <w:r w:rsidR="00DD2C67" w:rsidRPr="00077D9F">
        <w:t xml:space="preserve">nowią następujące załączniki: </w:t>
      </w:r>
    </w:p>
    <w:p w14:paraId="41D6751D" w14:textId="62F09ED5" w:rsidR="0037717F" w:rsidRPr="00077D9F" w:rsidRDefault="0037717F" w:rsidP="0037717F">
      <w:pPr>
        <w:numPr>
          <w:ilvl w:val="0"/>
          <w:numId w:val="5"/>
        </w:numPr>
        <w:spacing w:line="276" w:lineRule="auto"/>
        <w:jc w:val="both"/>
      </w:pPr>
      <w:r w:rsidRPr="00077D9F">
        <w:t>Projektowane postanowienia umowy</w:t>
      </w:r>
      <w:r w:rsidR="00BE3CC9">
        <w:t xml:space="preserve"> </w:t>
      </w:r>
      <w:r w:rsidRPr="00077D9F">
        <w:t xml:space="preserve">– Załącznik </w:t>
      </w:r>
      <w:r>
        <w:t>n</w:t>
      </w:r>
      <w:r w:rsidRPr="00077D9F">
        <w:t xml:space="preserve">r 1; </w:t>
      </w:r>
    </w:p>
    <w:p w14:paraId="5B57BC84" w14:textId="77777777" w:rsidR="0037717F" w:rsidRPr="00077D9F" w:rsidRDefault="0037717F" w:rsidP="0037717F">
      <w:pPr>
        <w:numPr>
          <w:ilvl w:val="0"/>
          <w:numId w:val="5"/>
        </w:numPr>
        <w:spacing w:line="276" w:lineRule="auto"/>
        <w:jc w:val="both"/>
      </w:pPr>
      <w:r>
        <w:t>Formularz Ofertowy –</w:t>
      </w:r>
      <w:r w:rsidRPr="00077D9F">
        <w:t xml:space="preserve"> Załącznik nr 2; </w:t>
      </w:r>
    </w:p>
    <w:p w14:paraId="4FE7EBC5" w14:textId="77777777" w:rsidR="0037717F" w:rsidRDefault="0037717F" w:rsidP="0037717F">
      <w:pPr>
        <w:numPr>
          <w:ilvl w:val="0"/>
          <w:numId w:val="5"/>
        </w:numPr>
        <w:spacing w:line="276" w:lineRule="auto"/>
        <w:jc w:val="both"/>
      </w:pPr>
      <w:r w:rsidRPr="00077D9F">
        <w:t xml:space="preserve">Oświadczenie o niepodleganiu wykluczeniu – Załącznik </w:t>
      </w:r>
      <w:r>
        <w:t>n</w:t>
      </w:r>
      <w:r w:rsidRPr="00077D9F">
        <w:t>r 3;</w:t>
      </w:r>
    </w:p>
    <w:p w14:paraId="40C00317" w14:textId="09F22D89" w:rsidR="0037717F" w:rsidRPr="008D0C8D" w:rsidRDefault="00BA611E" w:rsidP="00BA611E">
      <w:pPr>
        <w:numPr>
          <w:ilvl w:val="0"/>
          <w:numId w:val="5"/>
        </w:numPr>
        <w:spacing w:line="276" w:lineRule="auto"/>
        <w:jc w:val="both"/>
      </w:pPr>
      <w:r>
        <w:t xml:space="preserve">Szczegółowy opis przedmiotu zamówienia </w:t>
      </w:r>
      <w:r w:rsidR="0037717F">
        <w:t>–</w:t>
      </w:r>
      <w:r w:rsidR="0037717F" w:rsidRPr="00077D9F">
        <w:t xml:space="preserve"> Załącznik nr 4</w:t>
      </w:r>
      <w:r>
        <w:t>.</w:t>
      </w:r>
    </w:p>
    <w:sectPr w:rsidR="0037717F" w:rsidRPr="008D0C8D" w:rsidSect="00ED7B69">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E8038" w14:textId="77777777" w:rsidR="003F534C" w:rsidRDefault="003F534C" w:rsidP="00651073">
      <w:r>
        <w:separator/>
      </w:r>
    </w:p>
  </w:endnote>
  <w:endnote w:type="continuationSeparator" w:id="0">
    <w:p w14:paraId="165FFBA3" w14:textId="77777777" w:rsidR="003F534C" w:rsidRDefault="003F534C" w:rsidP="0065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MyriadPro-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69E45" w14:textId="4034F5E7" w:rsidR="002E55A4" w:rsidRPr="007D5054" w:rsidRDefault="002E55A4" w:rsidP="008D0C8D">
    <w:pPr>
      <w:pStyle w:val="Stopka"/>
      <w:rPr>
        <w:b/>
        <w:sz w:val="20"/>
        <w:bdr w:val="single" w:sz="4" w:space="0" w:color="000000"/>
      </w:rPr>
    </w:pPr>
    <w:r w:rsidRPr="007D5054">
      <w:rPr>
        <w:sz w:val="20"/>
        <w:bdr w:val="single" w:sz="4" w:space="0" w:color="000000"/>
      </w:rPr>
      <w:t xml:space="preserve">                            </w:t>
    </w:r>
    <w:r w:rsidR="00204D58">
      <w:rPr>
        <w:sz w:val="20"/>
        <w:bdr w:val="single" w:sz="4" w:space="0" w:color="000000"/>
      </w:rPr>
      <w:t xml:space="preserve">                            </w:t>
    </w:r>
    <w:r w:rsidRPr="007D5054">
      <w:rPr>
        <w:sz w:val="20"/>
        <w:bdr w:val="single" w:sz="4" w:space="0" w:color="000000"/>
      </w:rPr>
      <w:t xml:space="preserve"> Specyfikacja Warunków Zamówieni</w:t>
    </w:r>
    <w:r>
      <w:rPr>
        <w:sz w:val="20"/>
        <w:bdr w:val="single" w:sz="4" w:space="0" w:color="000000"/>
      </w:rPr>
      <w:t xml:space="preserve">a (SWZ)        </w:t>
    </w:r>
    <w:r w:rsidR="00204D58">
      <w:rPr>
        <w:sz w:val="20"/>
        <w:bdr w:val="single" w:sz="4" w:space="0" w:color="000000"/>
        <w:lang w:val="pl-PL"/>
      </w:rPr>
      <w:t xml:space="preserve">      </w:t>
    </w:r>
    <w:r w:rsidR="00204D58">
      <w:rPr>
        <w:sz w:val="20"/>
        <w:bdr w:val="single" w:sz="4" w:space="0" w:color="000000"/>
      </w:rPr>
      <w:t xml:space="preserve">       </w:t>
    </w:r>
    <w:r>
      <w:rPr>
        <w:sz w:val="20"/>
        <w:bdr w:val="single" w:sz="4" w:space="0" w:color="000000"/>
      </w:rPr>
      <w:t xml:space="preserve">  </w:t>
    </w:r>
    <w:r w:rsidRPr="007D5054">
      <w:rPr>
        <w:sz w:val="20"/>
        <w:bdr w:val="single" w:sz="4" w:space="0" w:color="000000"/>
      </w:rPr>
      <w:t xml:space="preserve">    Strona </w:t>
    </w:r>
    <w:r w:rsidRPr="007D5054">
      <w:rPr>
        <w:b/>
        <w:sz w:val="20"/>
        <w:bdr w:val="single" w:sz="4" w:space="0" w:color="000000"/>
      </w:rPr>
      <w:fldChar w:fldCharType="begin"/>
    </w:r>
    <w:r w:rsidRPr="007D5054">
      <w:rPr>
        <w:b/>
        <w:sz w:val="20"/>
        <w:bdr w:val="single" w:sz="4" w:space="0" w:color="000000"/>
      </w:rPr>
      <w:instrText>PAGE</w:instrText>
    </w:r>
    <w:r w:rsidRPr="007D5054">
      <w:rPr>
        <w:b/>
        <w:sz w:val="20"/>
        <w:bdr w:val="single" w:sz="4" w:space="0" w:color="000000"/>
      </w:rPr>
      <w:fldChar w:fldCharType="separate"/>
    </w:r>
    <w:r w:rsidR="004B6925">
      <w:rPr>
        <w:b/>
        <w:noProof/>
        <w:sz w:val="20"/>
        <w:bdr w:val="single" w:sz="4" w:space="0" w:color="000000"/>
      </w:rPr>
      <w:t>13</w:t>
    </w:r>
    <w:r w:rsidRPr="007D5054">
      <w:rPr>
        <w:b/>
        <w:sz w:val="20"/>
        <w:bdr w:val="single" w:sz="4" w:space="0" w:color="000000"/>
      </w:rPr>
      <w:fldChar w:fldCharType="end"/>
    </w:r>
    <w:r w:rsidRPr="007D5054">
      <w:rPr>
        <w:sz w:val="20"/>
        <w:bdr w:val="single" w:sz="4" w:space="0" w:color="000000"/>
      </w:rPr>
      <w:t xml:space="preserve"> z </w:t>
    </w:r>
    <w:r w:rsidRPr="007D5054">
      <w:rPr>
        <w:b/>
        <w:sz w:val="20"/>
        <w:bdr w:val="single" w:sz="4" w:space="0" w:color="000000"/>
      </w:rPr>
      <w:fldChar w:fldCharType="begin"/>
    </w:r>
    <w:r w:rsidRPr="007D5054">
      <w:rPr>
        <w:b/>
        <w:sz w:val="20"/>
        <w:bdr w:val="single" w:sz="4" w:space="0" w:color="000000"/>
      </w:rPr>
      <w:instrText>NUMPAGES</w:instrText>
    </w:r>
    <w:r w:rsidRPr="007D5054">
      <w:rPr>
        <w:b/>
        <w:sz w:val="20"/>
        <w:bdr w:val="single" w:sz="4" w:space="0" w:color="000000"/>
      </w:rPr>
      <w:fldChar w:fldCharType="separate"/>
    </w:r>
    <w:r w:rsidR="004B6925">
      <w:rPr>
        <w:b/>
        <w:noProof/>
        <w:sz w:val="20"/>
        <w:bdr w:val="single" w:sz="4" w:space="0" w:color="000000"/>
      </w:rPr>
      <w:t>18</w:t>
    </w:r>
    <w:r w:rsidRPr="007D5054">
      <w:rPr>
        <w:b/>
        <w:sz w:val="20"/>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71D84" w14:textId="77777777" w:rsidR="003F534C" w:rsidRDefault="003F534C" w:rsidP="00651073">
      <w:r>
        <w:separator/>
      </w:r>
    </w:p>
  </w:footnote>
  <w:footnote w:type="continuationSeparator" w:id="0">
    <w:p w14:paraId="09332F96" w14:textId="77777777" w:rsidR="003F534C" w:rsidRDefault="003F534C" w:rsidP="00651073">
      <w:r>
        <w:continuationSeparator/>
      </w:r>
    </w:p>
  </w:footnote>
  <w:footnote w:id="1">
    <w:p w14:paraId="245595BB" w14:textId="77777777" w:rsidR="002E55A4" w:rsidRDefault="002E55A4">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E44CC" w14:textId="77777777" w:rsidR="00C34422" w:rsidRPr="001C0B25" w:rsidRDefault="00C34422" w:rsidP="00C34422">
    <w:pPr>
      <w:pStyle w:val="Nagwek"/>
      <w:jc w:val="center"/>
    </w:pPr>
    <w:r w:rsidRPr="001C0B25">
      <w:rPr>
        <w:i/>
        <w:sz w:val="18"/>
        <w:szCs w:val="18"/>
      </w:rPr>
      <w:t xml:space="preserve">Świadczenie usług </w:t>
    </w:r>
    <w:bookmarkStart w:id="3" w:name="_Hlk67489775"/>
    <w:bookmarkEnd w:id="3"/>
    <w:r w:rsidRPr="001C0B25">
      <w:rPr>
        <w:i/>
        <w:sz w:val="18"/>
        <w:szCs w:val="18"/>
      </w:rPr>
      <w:t>w zakresie opieki nad bezdomnymi zwierzętami oraz zapobieganiu bezdomności zwierząt na terenie Gminy Ogrodzieniec w 2026 roku</w:t>
    </w:r>
  </w:p>
  <w:p w14:paraId="238C7D5A" w14:textId="3ED991E1" w:rsidR="002E55A4" w:rsidRPr="00C34422" w:rsidRDefault="002E55A4" w:rsidP="00C344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1797"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797"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8"/>
    <w:multiLevelType w:val="singleLevel"/>
    <w:tmpl w:val="00000008"/>
    <w:name w:val="WW8Num8"/>
    <w:lvl w:ilvl="0">
      <w:start w:val="1"/>
      <w:numFmt w:val="upperLetter"/>
      <w:lvlText w:val="%1."/>
      <w:lvlJc w:val="left"/>
      <w:pPr>
        <w:tabs>
          <w:tab w:val="num" w:pos="0"/>
        </w:tabs>
        <w:ind w:left="644" w:hanging="360"/>
      </w:pPr>
      <w:rPr>
        <w:b/>
      </w:rPr>
    </w:lvl>
  </w:abstractNum>
  <w:abstractNum w:abstractNumId="4" w15:restartNumberingAfterBreak="0">
    <w:nsid w:val="00000009"/>
    <w:multiLevelType w:val="singleLevel"/>
    <w:tmpl w:val="00000009"/>
    <w:name w:val="WW8Num9"/>
    <w:lvl w:ilvl="0">
      <w:start w:val="1"/>
      <w:numFmt w:val="decimal"/>
      <w:lvlText w:val="%1."/>
      <w:lvlJc w:val="left"/>
      <w:pPr>
        <w:tabs>
          <w:tab w:val="num" w:pos="0"/>
        </w:tabs>
        <w:ind w:left="720" w:hanging="360"/>
      </w:pPr>
      <w:rPr>
        <w:rFonts w:hint="default"/>
      </w:rPr>
    </w:lvl>
  </w:abstractNum>
  <w:abstractNum w:abstractNumId="5" w15:restartNumberingAfterBreak="0">
    <w:nsid w:val="0000000B"/>
    <w:multiLevelType w:val="singleLevel"/>
    <w:tmpl w:val="0000000B"/>
    <w:name w:val="WW8Num11"/>
    <w:lvl w:ilvl="0">
      <w:start w:val="1"/>
      <w:numFmt w:val="decimal"/>
      <w:lvlText w:val="%1."/>
      <w:lvlJc w:val="left"/>
      <w:pPr>
        <w:tabs>
          <w:tab w:val="num" w:pos="66"/>
        </w:tabs>
        <w:ind w:left="786" w:hanging="360"/>
      </w:p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1077"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12"/>
    <w:multiLevelType w:val="singleLevel"/>
    <w:tmpl w:val="00000012"/>
    <w:name w:val="WW8Num18"/>
    <w:lvl w:ilvl="0">
      <w:start w:val="1"/>
      <w:numFmt w:val="decimal"/>
      <w:lvlText w:val="%1."/>
      <w:lvlJc w:val="left"/>
      <w:pPr>
        <w:tabs>
          <w:tab w:val="num" w:pos="-218"/>
        </w:tabs>
        <w:ind w:left="502" w:hanging="360"/>
      </w:pPr>
      <w:rPr>
        <w:b w:val="0"/>
      </w:rPr>
    </w:lvl>
  </w:abstractNum>
  <w:abstractNum w:abstractNumId="10" w15:restartNumberingAfterBreak="0">
    <w:nsid w:val="00000013"/>
    <w:multiLevelType w:val="singleLevel"/>
    <w:tmpl w:val="0415000F"/>
    <w:lvl w:ilvl="0">
      <w:start w:val="1"/>
      <w:numFmt w:val="decimal"/>
      <w:lvlText w:val="%1."/>
      <w:lvlJc w:val="left"/>
      <w:pPr>
        <w:ind w:left="720" w:hanging="360"/>
      </w:pPr>
    </w:lvl>
  </w:abstractNum>
  <w:abstractNum w:abstractNumId="11" w15:restartNumberingAfterBreak="0">
    <w:nsid w:val="00000015"/>
    <w:multiLevelType w:val="singleLevel"/>
    <w:tmpl w:val="00000015"/>
    <w:name w:val="WW8Num23"/>
    <w:lvl w:ilvl="0">
      <w:start w:val="1"/>
      <w:numFmt w:val="decimal"/>
      <w:lvlText w:val="%1)"/>
      <w:lvlJc w:val="left"/>
      <w:pPr>
        <w:tabs>
          <w:tab w:val="num" w:pos="0"/>
        </w:tabs>
        <w:ind w:left="1077" w:hanging="360"/>
      </w:pPr>
      <w:rPr>
        <w:color w:val="auto"/>
      </w:rPr>
    </w:lvl>
  </w:abstractNum>
  <w:abstractNum w:abstractNumId="12" w15:restartNumberingAfterBreak="0">
    <w:nsid w:val="00000018"/>
    <w:multiLevelType w:val="singleLevel"/>
    <w:tmpl w:val="00000018"/>
    <w:name w:val="WW8Num26"/>
    <w:lvl w:ilvl="0">
      <w:start w:val="1"/>
      <w:numFmt w:val="decimal"/>
      <w:lvlText w:val="%1."/>
      <w:lvlJc w:val="left"/>
      <w:pPr>
        <w:tabs>
          <w:tab w:val="num" w:pos="0"/>
        </w:tabs>
        <w:ind w:left="720" w:hanging="360"/>
      </w:pPr>
      <w:rPr>
        <w:rFonts w:hint="default"/>
        <w:b w:val="0"/>
      </w:rPr>
    </w:lvl>
  </w:abstractNum>
  <w:abstractNum w:abstractNumId="13" w15:restartNumberingAfterBreak="0">
    <w:nsid w:val="00000019"/>
    <w:multiLevelType w:val="singleLevel"/>
    <w:tmpl w:val="6D26BFB4"/>
    <w:name w:val="WW8Num27"/>
    <w:lvl w:ilvl="0">
      <w:start w:val="1"/>
      <w:numFmt w:val="decimal"/>
      <w:lvlText w:val="%1."/>
      <w:lvlJc w:val="left"/>
      <w:pPr>
        <w:tabs>
          <w:tab w:val="num" w:pos="0"/>
        </w:tabs>
        <w:ind w:left="720" w:hanging="360"/>
      </w:pPr>
      <w:rPr>
        <w:sz w:val="24"/>
        <w:szCs w:val="24"/>
      </w:rPr>
    </w:lvl>
  </w:abstractNum>
  <w:abstractNum w:abstractNumId="14" w15:restartNumberingAfterBreak="0">
    <w:nsid w:val="0000001D"/>
    <w:multiLevelType w:val="multilevel"/>
    <w:tmpl w:val="0000001D"/>
    <w:name w:val="WW8Num29"/>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rPr>
        <w:rFonts w:ascii="Times New Roman" w:hAnsi="Times New Roman" w:cs="Times New Roman"/>
      </w:rPr>
    </w:lvl>
    <w:lvl w:ilvl="4">
      <w:start w:val="1"/>
      <w:numFmt w:val="lowerLetter"/>
      <w:lvlText w:val="%5)"/>
      <w:lvlJc w:val="left"/>
      <w:pPr>
        <w:tabs>
          <w:tab w:val="num" w:pos="2160"/>
        </w:tabs>
        <w:ind w:left="2160" w:hanging="360"/>
      </w:pPr>
      <w:rPr>
        <w:rFonts w:ascii="Times New Roman" w:hAnsi="Times New Roman" w:cs="Times New Roman"/>
      </w:rPr>
    </w:lvl>
    <w:lvl w:ilvl="5">
      <w:start w:val="1"/>
      <w:numFmt w:val="lowerLetter"/>
      <w:lvlText w:val="%6)"/>
      <w:lvlJc w:val="left"/>
      <w:pPr>
        <w:tabs>
          <w:tab w:val="num" w:pos="2520"/>
        </w:tabs>
        <w:ind w:left="2520" w:hanging="360"/>
      </w:pPr>
      <w:rPr>
        <w:rFonts w:ascii="Times New Roman" w:hAnsi="Times New Roman" w:cs="Times New Roman"/>
      </w:rPr>
    </w:lvl>
    <w:lvl w:ilvl="6">
      <w:start w:val="1"/>
      <w:numFmt w:val="lowerLetter"/>
      <w:lvlText w:val="%7)"/>
      <w:lvlJc w:val="left"/>
      <w:pPr>
        <w:tabs>
          <w:tab w:val="num" w:pos="2880"/>
        </w:tabs>
        <w:ind w:left="2880" w:hanging="360"/>
      </w:pPr>
      <w:rPr>
        <w:rFonts w:ascii="Times New Roman" w:hAnsi="Times New Roman" w:cs="Times New Roman"/>
      </w:rPr>
    </w:lvl>
    <w:lvl w:ilvl="7">
      <w:start w:val="1"/>
      <w:numFmt w:val="lowerLetter"/>
      <w:lvlText w:val="%8)"/>
      <w:lvlJc w:val="left"/>
      <w:pPr>
        <w:tabs>
          <w:tab w:val="num" w:pos="3240"/>
        </w:tabs>
        <w:ind w:left="3240" w:hanging="360"/>
      </w:pPr>
      <w:rPr>
        <w:rFonts w:ascii="Times New Roman" w:hAnsi="Times New Roman" w:cs="Times New Roman"/>
      </w:rPr>
    </w:lvl>
    <w:lvl w:ilvl="8">
      <w:start w:val="1"/>
      <w:numFmt w:val="lowerLetter"/>
      <w:lvlText w:val="%9)"/>
      <w:lvlJc w:val="left"/>
      <w:pPr>
        <w:tabs>
          <w:tab w:val="num" w:pos="3600"/>
        </w:tabs>
        <w:ind w:left="3600" w:hanging="360"/>
      </w:pPr>
      <w:rPr>
        <w:rFonts w:ascii="Times New Roman" w:hAnsi="Times New Roman" w:cs="Times New Roman"/>
      </w:rPr>
    </w:lvl>
  </w:abstractNum>
  <w:abstractNum w:abstractNumId="15" w15:restartNumberingAfterBreak="0">
    <w:nsid w:val="0000001F"/>
    <w:multiLevelType w:val="singleLevel"/>
    <w:tmpl w:val="0000001F"/>
    <w:name w:val="WW8Num31"/>
    <w:lvl w:ilvl="0">
      <w:start w:val="1"/>
      <w:numFmt w:val="decimal"/>
      <w:lvlText w:val="%1."/>
      <w:lvlJc w:val="left"/>
      <w:pPr>
        <w:tabs>
          <w:tab w:val="num" w:pos="0"/>
        </w:tabs>
        <w:ind w:left="720" w:hanging="360"/>
      </w:pPr>
    </w:lvl>
  </w:abstractNum>
  <w:abstractNum w:abstractNumId="16" w15:restartNumberingAfterBreak="0">
    <w:nsid w:val="0000002E"/>
    <w:multiLevelType w:val="multilevel"/>
    <w:tmpl w:val="F11A36F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Times New Roman" w:hAnsi="Times New Roman" w:cs="Times New Roman"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3E52182"/>
    <w:multiLevelType w:val="hybridMultilevel"/>
    <w:tmpl w:val="60FC1F9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043C1B48"/>
    <w:multiLevelType w:val="hybridMultilevel"/>
    <w:tmpl w:val="CED8AAD4"/>
    <w:lvl w:ilvl="0" w:tplc="0415000F">
      <w:start w:val="1"/>
      <w:numFmt w:val="decimal"/>
      <w:pStyle w:val="NormalnyGaramond"/>
      <w:lvlText w:val="%1."/>
      <w:lvlJc w:val="left"/>
      <w:pPr>
        <w:tabs>
          <w:tab w:val="num" w:pos="720"/>
        </w:tabs>
        <w:ind w:left="720" w:hanging="360"/>
      </w:pPr>
      <w:rPr>
        <w:rFonts w:cs="Times New Roman" w:hint="default"/>
      </w:rPr>
    </w:lvl>
    <w:lvl w:ilvl="1" w:tplc="099E683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4DD39A1"/>
    <w:multiLevelType w:val="hybridMultilevel"/>
    <w:tmpl w:val="EFECB518"/>
    <w:lvl w:ilvl="0" w:tplc="CE10C1F0">
      <w:start w:val="1"/>
      <w:numFmt w:val="lowerLetter"/>
      <w:lvlText w:val="%1)"/>
      <w:lvlJc w:val="left"/>
      <w:pPr>
        <w:ind w:left="1797" w:hanging="360"/>
      </w:pPr>
      <w:rPr>
        <w:b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1" w15:restartNumberingAfterBreak="0">
    <w:nsid w:val="06F05F26"/>
    <w:multiLevelType w:val="hybridMultilevel"/>
    <w:tmpl w:val="EB6889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EA33C94"/>
    <w:multiLevelType w:val="hybridMultilevel"/>
    <w:tmpl w:val="738E7C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0ED12AC4"/>
    <w:multiLevelType w:val="hybridMultilevel"/>
    <w:tmpl w:val="9B86D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1F2610"/>
    <w:multiLevelType w:val="hybridMultilevel"/>
    <w:tmpl w:val="D6AAE02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6" w15:restartNumberingAfterBreak="0">
    <w:nsid w:val="118A026A"/>
    <w:multiLevelType w:val="hybridMultilevel"/>
    <w:tmpl w:val="1B6439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6719FA"/>
    <w:multiLevelType w:val="hybridMultilevel"/>
    <w:tmpl w:val="785027E4"/>
    <w:lvl w:ilvl="0" w:tplc="04150017">
      <w:start w:val="1"/>
      <w:numFmt w:val="lowerLetter"/>
      <w:lvlText w:val="%1)"/>
      <w:lvlJc w:val="left"/>
      <w:pPr>
        <w:ind w:left="1488" w:hanging="360"/>
      </w:pPr>
    </w:lvl>
    <w:lvl w:ilvl="1" w:tplc="04150019">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28" w15:restartNumberingAfterBreak="0">
    <w:nsid w:val="1AB8329B"/>
    <w:multiLevelType w:val="hybridMultilevel"/>
    <w:tmpl w:val="650626F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1F761ADB"/>
    <w:multiLevelType w:val="hybridMultilevel"/>
    <w:tmpl w:val="05E6C956"/>
    <w:lvl w:ilvl="0" w:tplc="94E23A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6B5A7E"/>
    <w:multiLevelType w:val="hybridMultilevel"/>
    <w:tmpl w:val="BF408EF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B5F0DD4"/>
    <w:multiLevelType w:val="hybridMultilevel"/>
    <w:tmpl w:val="4008BDE0"/>
    <w:lvl w:ilvl="0" w:tplc="0B4EF8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25277D"/>
    <w:multiLevelType w:val="hybridMultilevel"/>
    <w:tmpl w:val="37EE1B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56637FF"/>
    <w:multiLevelType w:val="hybridMultilevel"/>
    <w:tmpl w:val="F064E8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38472D80"/>
    <w:multiLevelType w:val="hybridMultilevel"/>
    <w:tmpl w:val="927E895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3B2F4CD8"/>
    <w:multiLevelType w:val="hybridMultilevel"/>
    <w:tmpl w:val="5E242652"/>
    <w:lvl w:ilvl="0" w:tplc="685AB6CC">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46544B21"/>
    <w:multiLevelType w:val="hybridMultilevel"/>
    <w:tmpl w:val="ED3CD4DC"/>
    <w:lvl w:ilvl="0" w:tplc="04150017">
      <w:start w:val="1"/>
      <w:numFmt w:val="lowerLetter"/>
      <w:lvlText w:val="%1)"/>
      <w:lvlJc w:val="left"/>
      <w:pPr>
        <w:ind w:left="927"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8" w15:restartNumberingAfterBreak="0">
    <w:nsid w:val="48B16FCC"/>
    <w:multiLevelType w:val="hybridMultilevel"/>
    <w:tmpl w:val="61D2456C"/>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9" w15:restartNumberingAfterBreak="0">
    <w:nsid w:val="4A114058"/>
    <w:multiLevelType w:val="hybridMultilevel"/>
    <w:tmpl w:val="64E6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1D5222C"/>
    <w:multiLevelType w:val="hybridMultilevel"/>
    <w:tmpl w:val="72CA273C"/>
    <w:lvl w:ilvl="0" w:tplc="0E4C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51228B"/>
    <w:multiLevelType w:val="hybridMultilevel"/>
    <w:tmpl w:val="D6D8C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03113B"/>
    <w:multiLevelType w:val="hybridMultilevel"/>
    <w:tmpl w:val="7DA82F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B40E35"/>
    <w:multiLevelType w:val="hybridMultilevel"/>
    <w:tmpl w:val="5F98C7AE"/>
    <w:lvl w:ilvl="0" w:tplc="2BE0A7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F139FE"/>
    <w:multiLevelType w:val="hybridMultilevel"/>
    <w:tmpl w:val="F0404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C655D0"/>
    <w:multiLevelType w:val="hybridMultilevel"/>
    <w:tmpl w:val="B19A05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7" w15:restartNumberingAfterBreak="0">
    <w:nsid w:val="60EF7710"/>
    <w:multiLevelType w:val="hybridMultilevel"/>
    <w:tmpl w:val="EBFA9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147605"/>
    <w:multiLevelType w:val="hybridMultilevel"/>
    <w:tmpl w:val="D7D6A9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64420E61"/>
    <w:multiLevelType w:val="hybridMultilevel"/>
    <w:tmpl w:val="9E06E4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78B1431"/>
    <w:multiLevelType w:val="hybridMultilevel"/>
    <w:tmpl w:val="CB56561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6B7B27D7"/>
    <w:multiLevelType w:val="hybridMultilevel"/>
    <w:tmpl w:val="4A8C57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B606B7"/>
    <w:multiLevelType w:val="singleLevel"/>
    <w:tmpl w:val="4B1026AA"/>
    <w:lvl w:ilvl="0">
      <w:start w:val="1"/>
      <w:numFmt w:val="decimal"/>
      <w:lvlText w:val="%1."/>
      <w:lvlJc w:val="left"/>
      <w:pPr>
        <w:ind w:left="720" w:hanging="360"/>
      </w:pPr>
      <w:rPr>
        <w:b w:val="0"/>
        <w:sz w:val="24"/>
      </w:rPr>
    </w:lvl>
  </w:abstractNum>
  <w:abstractNum w:abstractNumId="53" w15:restartNumberingAfterBreak="0">
    <w:nsid w:val="7033294C"/>
    <w:multiLevelType w:val="hybridMultilevel"/>
    <w:tmpl w:val="07E09D9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704F5D9D"/>
    <w:multiLevelType w:val="hybridMultilevel"/>
    <w:tmpl w:val="1DF82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7D1B5E"/>
    <w:multiLevelType w:val="hybridMultilevel"/>
    <w:tmpl w:val="358A4980"/>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6" w15:restartNumberingAfterBreak="0">
    <w:nsid w:val="717F59E6"/>
    <w:multiLevelType w:val="hybridMultilevel"/>
    <w:tmpl w:val="13A88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E1283D"/>
    <w:multiLevelType w:val="multilevel"/>
    <w:tmpl w:val="D73810C4"/>
    <w:styleLink w:val="WW8Num1"/>
    <w:lvl w:ilvl="0">
      <w:start w:val="1"/>
      <w:numFmt w:val="decimal"/>
      <w:lvlText w:val="%1."/>
      <w:lvlJc w:val="left"/>
      <w:rPr>
        <w:rFonts w:cs="Arial"/>
        <w:color w:val="000000"/>
      </w:rPr>
    </w:lvl>
    <w:lvl w:ilvl="1">
      <w:start w:val="1"/>
      <w:numFmt w:val="decimal"/>
      <w:lvlText w:val="%2)"/>
      <w:lvlJc w:val="left"/>
      <w:rPr>
        <w:rFonts w:cs="Arial"/>
        <w:sz w:val="22"/>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73524F32"/>
    <w:multiLevelType w:val="hybridMultilevel"/>
    <w:tmpl w:val="EF48371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7676616A"/>
    <w:multiLevelType w:val="hybridMultilevel"/>
    <w:tmpl w:val="B0F64DAA"/>
    <w:lvl w:ilvl="0" w:tplc="DDB65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F96EAF"/>
    <w:multiLevelType w:val="hybridMultilevel"/>
    <w:tmpl w:val="97C03D28"/>
    <w:lvl w:ilvl="0" w:tplc="AFD8692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E0E210D"/>
    <w:multiLevelType w:val="hybridMultilevel"/>
    <w:tmpl w:val="6052B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47"/>
  </w:num>
  <w:num w:numId="3">
    <w:abstractNumId w:val="59"/>
  </w:num>
  <w:num w:numId="4">
    <w:abstractNumId w:val="31"/>
  </w:num>
  <w:num w:numId="5">
    <w:abstractNumId w:val="24"/>
  </w:num>
  <w:num w:numId="6">
    <w:abstractNumId w:val="42"/>
  </w:num>
  <w:num w:numId="7">
    <w:abstractNumId w:val="57"/>
  </w:num>
  <w:num w:numId="8">
    <w:abstractNumId w:val="18"/>
  </w:num>
  <w:num w:numId="9">
    <w:abstractNumId w:val="1"/>
  </w:num>
  <w:num w:numId="10">
    <w:abstractNumId w:val="9"/>
  </w:num>
  <w:num w:numId="11">
    <w:abstractNumId w:val="0"/>
  </w:num>
  <w:num w:numId="12">
    <w:abstractNumId w:val="2"/>
  </w:num>
  <w:num w:numId="13">
    <w:abstractNumId w:val="48"/>
  </w:num>
  <w:num w:numId="14">
    <w:abstractNumId w:val="21"/>
  </w:num>
  <w:num w:numId="15">
    <w:abstractNumId w:val="22"/>
  </w:num>
  <w:num w:numId="16">
    <w:abstractNumId w:val="20"/>
  </w:num>
  <w:num w:numId="17">
    <w:abstractNumId w:val="40"/>
  </w:num>
  <w:num w:numId="18">
    <w:abstractNumId w:val="61"/>
  </w:num>
  <w:num w:numId="19">
    <w:abstractNumId w:val="32"/>
  </w:num>
  <w:num w:numId="20">
    <w:abstractNumId w:val="37"/>
  </w:num>
  <w:num w:numId="21">
    <w:abstractNumId w:val="11"/>
  </w:num>
  <w:num w:numId="22">
    <w:abstractNumId w:val="10"/>
  </w:num>
  <w:num w:numId="23">
    <w:abstractNumId w:val="14"/>
  </w:num>
  <w:num w:numId="24">
    <w:abstractNumId w:val="56"/>
  </w:num>
  <w:num w:numId="25">
    <w:abstractNumId w:val="62"/>
  </w:num>
  <w:num w:numId="26">
    <w:abstractNumId w:val="43"/>
  </w:num>
  <w:num w:numId="27">
    <w:abstractNumId w:val="33"/>
  </w:num>
  <w:num w:numId="28">
    <w:abstractNumId w:val="53"/>
  </w:num>
  <w:num w:numId="29">
    <w:abstractNumId w:val="46"/>
  </w:num>
  <w:num w:numId="30">
    <w:abstractNumId w:val="23"/>
  </w:num>
  <w:num w:numId="31">
    <w:abstractNumId w:val="51"/>
  </w:num>
  <w:num w:numId="32">
    <w:abstractNumId w:val="52"/>
  </w:num>
  <w:num w:numId="33">
    <w:abstractNumId w:val="29"/>
  </w:num>
  <w:num w:numId="34">
    <w:abstractNumId w:val="34"/>
  </w:num>
  <w:num w:numId="35">
    <w:abstractNumId w:val="54"/>
  </w:num>
  <w:num w:numId="36">
    <w:abstractNumId w:val="39"/>
  </w:num>
  <w:num w:numId="37">
    <w:abstractNumId w:val="41"/>
  </w:num>
  <w:num w:numId="38">
    <w:abstractNumId w:val="44"/>
  </w:num>
  <w:num w:numId="39">
    <w:abstractNumId w:val="36"/>
  </w:num>
  <w:num w:numId="40">
    <w:abstractNumId w:val="60"/>
  </w:num>
  <w:num w:numId="41">
    <w:abstractNumId w:val="50"/>
  </w:num>
  <w:num w:numId="42">
    <w:abstractNumId w:val="19"/>
  </w:num>
  <w:num w:numId="43">
    <w:abstractNumId w:val="30"/>
  </w:num>
  <w:num w:numId="44">
    <w:abstractNumId w:val="55"/>
  </w:num>
  <w:num w:numId="45">
    <w:abstractNumId w:val="25"/>
  </w:num>
  <w:num w:numId="46">
    <w:abstractNumId w:val="58"/>
  </w:num>
  <w:num w:numId="47">
    <w:abstractNumId w:val="49"/>
  </w:num>
  <w:num w:numId="48">
    <w:abstractNumId w:val="27"/>
  </w:num>
  <w:num w:numId="49">
    <w:abstractNumId w:val="38"/>
  </w:num>
  <w:num w:numId="50">
    <w:abstractNumId w:val="35"/>
  </w:num>
  <w:num w:numId="51">
    <w:abstractNumId w:val="26"/>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830"/>
    <w:rsid w:val="0001197F"/>
    <w:rsid w:val="0001242E"/>
    <w:rsid w:val="00012757"/>
    <w:rsid w:val="00012DDB"/>
    <w:rsid w:val="000147C1"/>
    <w:rsid w:val="00022CF1"/>
    <w:rsid w:val="000256B0"/>
    <w:rsid w:val="00026E4A"/>
    <w:rsid w:val="00026E4B"/>
    <w:rsid w:val="00027276"/>
    <w:rsid w:val="00031B7E"/>
    <w:rsid w:val="00031E5C"/>
    <w:rsid w:val="00032F3C"/>
    <w:rsid w:val="00035422"/>
    <w:rsid w:val="00037F0C"/>
    <w:rsid w:val="000406AB"/>
    <w:rsid w:val="000415C6"/>
    <w:rsid w:val="00041CF2"/>
    <w:rsid w:val="000423D1"/>
    <w:rsid w:val="0004306D"/>
    <w:rsid w:val="00043251"/>
    <w:rsid w:val="00051E16"/>
    <w:rsid w:val="00054D8C"/>
    <w:rsid w:val="00056978"/>
    <w:rsid w:val="000569C0"/>
    <w:rsid w:val="00060E0B"/>
    <w:rsid w:val="00060E54"/>
    <w:rsid w:val="00062896"/>
    <w:rsid w:val="00065296"/>
    <w:rsid w:val="00065575"/>
    <w:rsid w:val="00066220"/>
    <w:rsid w:val="00071624"/>
    <w:rsid w:val="0007178C"/>
    <w:rsid w:val="00072630"/>
    <w:rsid w:val="0007364E"/>
    <w:rsid w:val="00074BCB"/>
    <w:rsid w:val="00077B99"/>
    <w:rsid w:val="00077D9F"/>
    <w:rsid w:val="000807AF"/>
    <w:rsid w:val="0008187D"/>
    <w:rsid w:val="00083563"/>
    <w:rsid w:val="00083C74"/>
    <w:rsid w:val="00084321"/>
    <w:rsid w:val="00084F19"/>
    <w:rsid w:val="00085AA6"/>
    <w:rsid w:val="000868E5"/>
    <w:rsid w:val="000909B5"/>
    <w:rsid w:val="00092750"/>
    <w:rsid w:val="00092BF5"/>
    <w:rsid w:val="00093F7A"/>
    <w:rsid w:val="00094D94"/>
    <w:rsid w:val="00094E92"/>
    <w:rsid w:val="00095114"/>
    <w:rsid w:val="00096128"/>
    <w:rsid w:val="00096ABC"/>
    <w:rsid w:val="000A019A"/>
    <w:rsid w:val="000A4A0D"/>
    <w:rsid w:val="000A5BA3"/>
    <w:rsid w:val="000A6A36"/>
    <w:rsid w:val="000B5BAE"/>
    <w:rsid w:val="000B7698"/>
    <w:rsid w:val="000C2B93"/>
    <w:rsid w:val="000C3A6D"/>
    <w:rsid w:val="000C41C9"/>
    <w:rsid w:val="000C41F6"/>
    <w:rsid w:val="000C7065"/>
    <w:rsid w:val="000D0A34"/>
    <w:rsid w:val="000D1449"/>
    <w:rsid w:val="000D21FE"/>
    <w:rsid w:val="000D4563"/>
    <w:rsid w:val="000D6E0C"/>
    <w:rsid w:val="000E777C"/>
    <w:rsid w:val="000F236B"/>
    <w:rsid w:val="000F3A25"/>
    <w:rsid w:val="00104132"/>
    <w:rsid w:val="001059E1"/>
    <w:rsid w:val="00106D0C"/>
    <w:rsid w:val="00117BDB"/>
    <w:rsid w:val="00117EB1"/>
    <w:rsid w:val="00121C59"/>
    <w:rsid w:val="00122FC8"/>
    <w:rsid w:val="00123C7E"/>
    <w:rsid w:val="0012506A"/>
    <w:rsid w:val="00125C10"/>
    <w:rsid w:val="00125CED"/>
    <w:rsid w:val="00127574"/>
    <w:rsid w:val="00130B25"/>
    <w:rsid w:val="00130BA8"/>
    <w:rsid w:val="00134EE1"/>
    <w:rsid w:val="00136D53"/>
    <w:rsid w:val="001404BC"/>
    <w:rsid w:val="001414C0"/>
    <w:rsid w:val="0014454A"/>
    <w:rsid w:val="00146514"/>
    <w:rsid w:val="001477D6"/>
    <w:rsid w:val="00152A52"/>
    <w:rsid w:val="00156E26"/>
    <w:rsid w:val="00157A30"/>
    <w:rsid w:val="00162F03"/>
    <w:rsid w:val="001660BE"/>
    <w:rsid w:val="001676AB"/>
    <w:rsid w:val="00167C2B"/>
    <w:rsid w:val="001730E1"/>
    <w:rsid w:val="00174B87"/>
    <w:rsid w:val="00175640"/>
    <w:rsid w:val="0017707D"/>
    <w:rsid w:val="00180134"/>
    <w:rsid w:val="001878D3"/>
    <w:rsid w:val="00190C8F"/>
    <w:rsid w:val="001911B2"/>
    <w:rsid w:val="00191D14"/>
    <w:rsid w:val="00195503"/>
    <w:rsid w:val="001968A7"/>
    <w:rsid w:val="00196FB8"/>
    <w:rsid w:val="001A14E7"/>
    <w:rsid w:val="001A1B76"/>
    <w:rsid w:val="001A33F4"/>
    <w:rsid w:val="001A38ED"/>
    <w:rsid w:val="001A406E"/>
    <w:rsid w:val="001B0CEF"/>
    <w:rsid w:val="001B3AB9"/>
    <w:rsid w:val="001B70D0"/>
    <w:rsid w:val="001C4B32"/>
    <w:rsid w:val="001C6877"/>
    <w:rsid w:val="001C75DE"/>
    <w:rsid w:val="001D1D76"/>
    <w:rsid w:val="001D2F58"/>
    <w:rsid w:val="001D7130"/>
    <w:rsid w:val="001E0F1A"/>
    <w:rsid w:val="001E1105"/>
    <w:rsid w:val="001E6DBD"/>
    <w:rsid w:val="001E75CC"/>
    <w:rsid w:val="001F1410"/>
    <w:rsid w:val="001F1651"/>
    <w:rsid w:val="001F1C50"/>
    <w:rsid w:val="001F2826"/>
    <w:rsid w:val="001F3C5B"/>
    <w:rsid w:val="002018F3"/>
    <w:rsid w:val="00201924"/>
    <w:rsid w:val="00201DF7"/>
    <w:rsid w:val="0020311C"/>
    <w:rsid w:val="00204D58"/>
    <w:rsid w:val="00213B56"/>
    <w:rsid w:val="00213F09"/>
    <w:rsid w:val="00220E62"/>
    <w:rsid w:val="002225D9"/>
    <w:rsid w:val="00226290"/>
    <w:rsid w:val="00230860"/>
    <w:rsid w:val="00232519"/>
    <w:rsid w:val="00232BE1"/>
    <w:rsid w:val="0023434B"/>
    <w:rsid w:val="00234362"/>
    <w:rsid w:val="002350AF"/>
    <w:rsid w:val="00235C66"/>
    <w:rsid w:val="00237601"/>
    <w:rsid w:val="002417CA"/>
    <w:rsid w:val="00243D0E"/>
    <w:rsid w:val="0024645E"/>
    <w:rsid w:val="0025449F"/>
    <w:rsid w:val="00257051"/>
    <w:rsid w:val="00264192"/>
    <w:rsid w:val="002646EA"/>
    <w:rsid w:val="00267CA0"/>
    <w:rsid w:val="00273214"/>
    <w:rsid w:val="00274BA4"/>
    <w:rsid w:val="00276E16"/>
    <w:rsid w:val="00287770"/>
    <w:rsid w:val="00287A78"/>
    <w:rsid w:val="00290DE5"/>
    <w:rsid w:val="00291F8E"/>
    <w:rsid w:val="00292793"/>
    <w:rsid w:val="002A0258"/>
    <w:rsid w:val="002A1CB2"/>
    <w:rsid w:val="002A3D67"/>
    <w:rsid w:val="002A40B3"/>
    <w:rsid w:val="002A4348"/>
    <w:rsid w:val="002A48D6"/>
    <w:rsid w:val="002A7759"/>
    <w:rsid w:val="002B5B04"/>
    <w:rsid w:val="002C222C"/>
    <w:rsid w:val="002C361E"/>
    <w:rsid w:val="002D0450"/>
    <w:rsid w:val="002D08B2"/>
    <w:rsid w:val="002D0A3E"/>
    <w:rsid w:val="002D41A4"/>
    <w:rsid w:val="002E0A83"/>
    <w:rsid w:val="002E4609"/>
    <w:rsid w:val="002E55A4"/>
    <w:rsid w:val="002E6957"/>
    <w:rsid w:val="002F3097"/>
    <w:rsid w:val="002F3987"/>
    <w:rsid w:val="0030133C"/>
    <w:rsid w:val="00304EAD"/>
    <w:rsid w:val="003104B9"/>
    <w:rsid w:val="0031528E"/>
    <w:rsid w:val="003243DC"/>
    <w:rsid w:val="00324F92"/>
    <w:rsid w:val="00326446"/>
    <w:rsid w:val="00331912"/>
    <w:rsid w:val="003325F1"/>
    <w:rsid w:val="00335D33"/>
    <w:rsid w:val="00340B83"/>
    <w:rsid w:val="00341A2E"/>
    <w:rsid w:val="003425A7"/>
    <w:rsid w:val="00342FF1"/>
    <w:rsid w:val="00343C63"/>
    <w:rsid w:val="00343DEB"/>
    <w:rsid w:val="003460AD"/>
    <w:rsid w:val="00355890"/>
    <w:rsid w:val="0035719F"/>
    <w:rsid w:val="00362A6D"/>
    <w:rsid w:val="0036332B"/>
    <w:rsid w:val="0037717F"/>
    <w:rsid w:val="00380442"/>
    <w:rsid w:val="00387CC6"/>
    <w:rsid w:val="003911A6"/>
    <w:rsid w:val="00392CF2"/>
    <w:rsid w:val="003960D1"/>
    <w:rsid w:val="003A2788"/>
    <w:rsid w:val="003A36BD"/>
    <w:rsid w:val="003A39BD"/>
    <w:rsid w:val="003A496C"/>
    <w:rsid w:val="003A604C"/>
    <w:rsid w:val="003B025A"/>
    <w:rsid w:val="003B0608"/>
    <w:rsid w:val="003B0B82"/>
    <w:rsid w:val="003B1F10"/>
    <w:rsid w:val="003B2C12"/>
    <w:rsid w:val="003B70D5"/>
    <w:rsid w:val="003C29CC"/>
    <w:rsid w:val="003C4781"/>
    <w:rsid w:val="003D3AD9"/>
    <w:rsid w:val="003D4CB3"/>
    <w:rsid w:val="003D668F"/>
    <w:rsid w:val="003D7AFB"/>
    <w:rsid w:val="003E21DB"/>
    <w:rsid w:val="003E3862"/>
    <w:rsid w:val="003E413B"/>
    <w:rsid w:val="003E5AB0"/>
    <w:rsid w:val="003F0052"/>
    <w:rsid w:val="003F2098"/>
    <w:rsid w:val="003F3136"/>
    <w:rsid w:val="003F4754"/>
    <w:rsid w:val="003F534C"/>
    <w:rsid w:val="0040075A"/>
    <w:rsid w:val="00400B60"/>
    <w:rsid w:val="004023F8"/>
    <w:rsid w:val="00403114"/>
    <w:rsid w:val="004034E1"/>
    <w:rsid w:val="00405995"/>
    <w:rsid w:val="00413A8C"/>
    <w:rsid w:val="00416765"/>
    <w:rsid w:val="00420CF7"/>
    <w:rsid w:val="0042189F"/>
    <w:rsid w:val="00421E5A"/>
    <w:rsid w:val="00423BB6"/>
    <w:rsid w:val="00423D86"/>
    <w:rsid w:val="00424133"/>
    <w:rsid w:val="00424B37"/>
    <w:rsid w:val="00425F34"/>
    <w:rsid w:val="00430942"/>
    <w:rsid w:val="00431780"/>
    <w:rsid w:val="00434BA2"/>
    <w:rsid w:val="00445854"/>
    <w:rsid w:val="00446E7C"/>
    <w:rsid w:val="004508AB"/>
    <w:rsid w:val="00450D78"/>
    <w:rsid w:val="004518E6"/>
    <w:rsid w:val="00455E35"/>
    <w:rsid w:val="00455F97"/>
    <w:rsid w:val="00456FD6"/>
    <w:rsid w:val="0045770E"/>
    <w:rsid w:val="00457A13"/>
    <w:rsid w:val="00461E27"/>
    <w:rsid w:val="00465D1C"/>
    <w:rsid w:val="00467D71"/>
    <w:rsid w:val="0047476A"/>
    <w:rsid w:val="004767CD"/>
    <w:rsid w:val="00481B6C"/>
    <w:rsid w:val="00482979"/>
    <w:rsid w:val="00483E57"/>
    <w:rsid w:val="00486440"/>
    <w:rsid w:val="00486968"/>
    <w:rsid w:val="00487CF7"/>
    <w:rsid w:val="00492BD0"/>
    <w:rsid w:val="00494980"/>
    <w:rsid w:val="004967D4"/>
    <w:rsid w:val="004978E7"/>
    <w:rsid w:val="004A1CBB"/>
    <w:rsid w:val="004A4172"/>
    <w:rsid w:val="004A6F8E"/>
    <w:rsid w:val="004B0DC8"/>
    <w:rsid w:val="004B2723"/>
    <w:rsid w:val="004B6925"/>
    <w:rsid w:val="004C408C"/>
    <w:rsid w:val="004C4706"/>
    <w:rsid w:val="004D1226"/>
    <w:rsid w:val="004D28AB"/>
    <w:rsid w:val="004D4780"/>
    <w:rsid w:val="004E29DD"/>
    <w:rsid w:val="004E34EF"/>
    <w:rsid w:val="004E4202"/>
    <w:rsid w:val="004F3F67"/>
    <w:rsid w:val="004F60EC"/>
    <w:rsid w:val="004F660A"/>
    <w:rsid w:val="004F72F3"/>
    <w:rsid w:val="0050103E"/>
    <w:rsid w:val="0050325D"/>
    <w:rsid w:val="005050D7"/>
    <w:rsid w:val="005059B9"/>
    <w:rsid w:val="00506A1D"/>
    <w:rsid w:val="0051019B"/>
    <w:rsid w:val="0051435F"/>
    <w:rsid w:val="00515A52"/>
    <w:rsid w:val="00520CE0"/>
    <w:rsid w:val="00522975"/>
    <w:rsid w:val="00523257"/>
    <w:rsid w:val="00525BF8"/>
    <w:rsid w:val="0052726C"/>
    <w:rsid w:val="00531462"/>
    <w:rsid w:val="005314AA"/>
    <w:rsid w:val="00534B63"/>
    <w:rsid w:val="0054314F"/>
    <w:rsid w:val="00543F65"/>
    <w:rsid w:val="00545C7C"/>
    <w:rsid w:val="00554276"/>
    <w:rsid w:val="00556994"/>
    <w:rsid w:val="005573DB"/>
    <w:rsid w:val="005665A5"/>
    <w:rsid w:val="00566D93"/>
    <w:rsid w:val="0056751F"/>
    <w:rsid w:val="00570F6A"/>
    <w:rsid w:val="00574E58"/>
    <w:rsid w:val="005761C1"/>
    <w:rsid w:val="00583C52"/>
    <w:rsid w:val="00586123"/>
    <w:rsid w:val="005874F6"/>
    <w:rsid w:val="00587902"/>
    <w:rsid w:val="00594C94"/>
    <w:rsid w:val="00597055"/>
    <w:rsid w:val="005A2459"/>
    <w:rsid w:val="005A4610"/>
    <w:rsid w:val="005A7597"/>
    <w:rsid w:val="005B47B9"/>
    <w:rsid w:val="005B4835"/>
    <w:rsid w:val="005B52AC"/>
    <w:rsid w:val="005C2AB8"/>
    <w:rsid w:val="005C3E48"/>
    <w:rsid w:val="005C45F0"/>
    <w:rsid w:val="005D1842"/>
    <w:rsid w:val="005D45B5"/>
    <w:rsid w:val="005D4853"/>
    <w:rsid w:val="005D57F2"/>
    <w:rsid w:val="005E2EEF"/>
    <w:rsid w:val="005E560B"/>
    <w:rsid w:val="005F333A"/>
    <w:rsid w:val="005F3556"/>
    <w:rsid w:val="005F44D9"/>
    <w:rsid w:val="005F45CE"/>
    <w:rsid w:val="005F7E8B"/>
    <w:rsid w:val="00602C3A"/>
    <w:rsid w:val="00611640"/>
    <w:rsid w:val="00611977"/>
    <w:rsid w:val="00615C6B"/>
    <w:rsid w:val="00617972"/>
    <w:rsid w:val="006228EB"/>
    <w:rsid w:val="00623D72"/>
    <w:rsid w:val="00625F5E"/>
    <w:rsid w:val="00626945"/>
    <w:rsid w:val="00627918"/>
    <w:rsid w:val="00630E17"/>
    <w:rsid w:val="00641CE8"/>
    <w:rsid w:val="00647F7A"/>
    <w:rsid w:val="00651073"/>
    <w:rsid w:val="00653D48"/>
    <w:rsid w:val="0066123D"/>
    <w:rsid w:val="00661E3B"/>
    <w:rsid w:val="006628B6"/>
    <w:rsid w:val="00664123"/>
    <w:rsid w:val="00666B2E"/>
    <w:rsid w:val="00674039"/>
    <w:rsid w:val="006768BB"/>
    <w:rsid w:val="00682629"/>
    <w:rsid w:val="0068349F"/>
    <w:rsid w:val="006837BD"/>
    <w:rsid w:val="0068404A"/>
    <w:rsid w:val="00684912"/>
    <w:rsid w:val="0068695F"/>
    <w:rsid w:val="00687877"/>
    <w:rsid w:val="006919D0"/>
    <w:rsid w:val="00694D6B"/>
    <w:rsid w:val="00695794"/>
    <w:rsid w:val="00695834"/>
    <w:rsid w:val="00695CB5"/>
    <w:rsid w:val="00696D54"/>
    <w:rsid w:val="006A3C62"/>
    <w:rsid w:val="006A734C"/>
    <w:rsid w:val="006B1C6A"/>
    <w:rsid w:val="006B284A"/>
    <w:rsid w:val="006B2968"/>
    <w:rsid w:val="006B35C5"/>
    <w:rsid w:val="006B45A9"/>
    <w:rsid w:val="006B636D"/>
    <w:rsid w:val="006B6905"/>
    <w:rsid w:val="006B7B83"/>
    <w:rsid w:val="006C49B9"/>
    <w:rsid w:val="006C4C05"/>
    <w:rsid w:val="006D0D50"/>
    <w:rsid w:val="006D1519"/>
    <w:rsid w:val="006D2309"/>
    <w:rsid w:val="006D26E3"/>
    <w:rsid w:val="006D60AA"/>
    <w:rsid w:val="006D6C2A"/>
    <w:rsid w:val="006D768C"/>
    <w:rsid w:val="006E7459"/>
    <w:rsid w:val="006E7DC1"/>
    <w:rsid w:val="006F1B75"/>
    <w:rsid w:val="006F4287"/>
    <w:rsid w:val="006F6EF0"/>
    <w:rsid w:val="006F77AE"/>
    <w:rsid w:val="00702250"/>
    <w:rsid w:val="0070278E"/>
    <w:rsid w:val="007109F9"/>
    <w:rsid w:val="00710F80"/>
    <w:rsid w:val="00715429"/>
    <w:rsid w:val="00717BE4"/>
    <w:rsid w:val="0072062B"/>
    <w:rsid w:val="00721552"/>
    <w:rsid w:val="0072326B"/>
    <w:rsid w:val="00724BAD"/>
    <w:rsid w:val="00730347"/>
    <w:rsid w:val="00731CB7"/>
    <w:rsid w:val="00732137"/>
    <w:rsid w:val="0073334E"/>
    <w:rsid w:val="00734003"/>
    <w:rsid w:val="00740AD3"/>
    <w:rsid w:val="0074194A"/>
    <w:rsid w:val="00743947"/>
    <w:rsid w:val="00743B0E"/>
    <w:rsid w:val="00744DA4"/>
    <w:rsid w:val="00745C41"/>
    <w:rsid w:val="0074632C"/>
    <w:rsid w:val="00746BC5"/>
    <w:rsid w:val="00746E6F"/>
    <w:rsid w:val="00747F89"/>
    <w:rsid w:val="00752CF7"/>
    <w:rsid w:val="007608BB"/>
    <w:rsid w:val="00762D0A"/>
    <w:rsid w:val="007703C7"/>
    <w:rsid w:val="00771C67"/>
    <w:rsid w:val="0077260B"/>
    <w:rsid w:val="007752CF"/>
    <w:rsid w:val="007769A2"/>
    <w:rsid w:val="00776A18"/>
    <w:rsid w:val="00781545"/>
    <w:rsid w:val="00783552"/>
    <w:rsid w:val="0079098D"/>
    <w:rsid w:val="00794831"/>
    <w:rsid w:val="00794DC9"/>
    <w:rsid w:val="007A1090"/>
    <w:rsid w:val="007A6608"/>
    <w:rsid w:val="007B46E9"/>
    <w:rsid w:val="007C0BB1"/>
    <w:rsid w:val="007C3902"/>
    <w:rsid w:val="007C780D"/>
    <w:rsid w:val="007D49B9"/>
    <w:rsid w:val="007D5054"/>
    <w:rsid w:val="007D5C46"/>
    <w:rsid w:val="007E3953"/>
    <w:rsid w:val="007E40ED"/>
    <w:rsid w:val="007E5BF9"/>
    <w:rsid w:val="007F085C"/>
    <w:rsid w:val="007F48D3"/>
    <w:rsid w:val="0080728C"/>
    <w:rsid w:val="0080778B"/>
    <w:rsid w:val="008146AD"/>
    <w:rsid w:val="00816A4A"/>
    <w:rsid w:val="00817409"/>
    <w:rsid w:val="00821EB1"/>
    <w:rsid w:val="00824563"/>
    <w:rsid w:val="0082693D"/>
    <w:rsid w:val="0083108C"/>
    <w:rsid w:val="00834DDE"/>
    <w:rsid w:val="00835C90"/>
    <w:rsid w:val="008377C0"/>
    <w:rsid w:val="0084150F"/>
    <w:rsid w:val="0084755F"/>
    <w:rsid w:val="00850939"/>
    <w:rsid w:val="00853823"/>
    <w:rsid w:val="008554DA"/>
    <w:rsid w:val="00857103"/>
    <w:rsid w:val="00857AFA"/>
    <w:rsid w:val="00857F1F"/>
    <w:rsid w:val="00861FAF"/>
    <w:rsid w:val="00863B09"/>
    <w:rsid w:val="00865DB3"/>
    <w:rsid w:val="008662CF"/>
    <w:rsid w:val="008707EC"/>
    <w:rsid w:val="008718E6"/>
    <w:rsid w:val="00871D60"/>
    <w:rsid w:val="0087302F"/>
    <w:rsid w:val="008761CD"/>
    <w:rsid w:val="008764FD"/>
    <w:rsid w:val="00880433"/>
    <w:rsid w:val="00880A16"/>
    <w:rsid w:val="00885287"/>
    <w:rsid w:val="0089117E"/>
    <w:rsid w:val="00895527"/>
    <w:rsid w:val="00895773"/>
    <w:rsid w:val="00895C96"/>
    <w:rsid w:val="008A600D"/>
    <w:rsid w:val="008B5B80"/>
    <w:rsid w:val="008C106F"/>
    <w:rsid w:val="008C1645"/>
    <w:rsid w:val="008C220D"/>
    <w:rsid w:val="008C417A"/>
    <w:rsid w:val="008C4710"/>
    <w:rsid w:val="008C50EA"/>
    <w:rsid w:val="008D0C8D"/>
    <w:rsid w:val="008D0F60"/>
    <w:rsid w:val="008D448F"/>
    <w:rsid w:val="008D568F"/>
    <w:rsid w:val="008D596C"/>
    <w:rsid w:val="008D6059"/>
    <w:rsid w:val="008E370B"/>
    <w:rsid w:val="008E419F"/>
    <w:rsid w:val="008E5F6A"/>
    <w:rsid w:val="008F1AA0"/>
    <w:rsid w:val="008F4D02"/>
    <w:rsid w:val="008F7FA8"/>
    <w:rsid w:val="00900DCB"/>
    <w:rsid w:val="0091306A"/>
    <w:rsid w:val="009229A5"/>
    <w:rsid w:val="009242D9"/>
    <w:rsid w:val="00926131"/>
    <w:rsid w:val="00930A2C"/>
    <w:rsid w:val="00933CA0"/>
    <w:rsid w:val="00934F2F"/>
    <w:rsid w:val="0093590D"/>
    <w:rsid w:val="00937A2D"/>
    <w:rsid w:val="00946229"/>
    <w:rsid w:val="00946E4A"/>
    <w:rsid w:val="009470E4"/>
    <w:rsid w:val="009509A4"/>
    <w:rsid w:val="009526DD"/>
    <w:rsid w:val="009536FE"/>
    <w:rsid w:val="00954349"/>
    <w:rsid w:val="00954535"/>
    <w:rsid w:val="00956A7F"/>
    <w:rsid w:val="00962FA8"/>
    <w:rsid w:val="009636D5"/>
    <w:rsid w:val="0097030D"/>
    <w:rsid w:val="0098143A"/>
    <w:rsid w:val="00983AC6"/>
    <w:rsid w:val="0098505B"/>
    <w:rsid w:val="00987373"/>
    <w:rsid w:val="0099137F"/>
    <w:rsid w:val="00993321"/>
    <w:rsid w:val="009969B9"/>
    <w:rsid w:val="009A15E9"/>
    <w:rsid w:val="009A41A4"/>
    <w:rsid w:val="009A5985"/>
    <w:rsid w:val="009A649B"/>
    <w:rsid w:val="009A6C58"/>
    <w:rsid w:val="009B1B6A"/>
    <w:rsid w:val="009B209D"/>
    <w:rsid w:val="009B31AA"/>
    <w:rsid w:val="009B3D22"/>
    <w:rsid w:val="009B45B1"/>
    <w:rsid w:val="009C16C2"/>
    <w:rsid w:val="009C4A3C"/>
    <w:rsid w:val="009D3617"/>
    <w:rsid w:val="009E1E0E"/>
    <w:rsid w:val="009E40AA"/>
    <w:rsid w:val="009E6E3A"/>
    <w:rsid w:val="009F2584"/>
    <w:rsid w:val="009F4924"/>
    <w:rsid w:val="00A02C47"/>
    <w:rsid w:val="00A02FFF"/>
    <w:rsid w:val="00A0684D"/>
    <w:rsid w:val="00A14FB9"/>
    <w:rsid w:val="00A206B8"/>
    <w:rsid w:val="00A218F0"/>
    <w:rsid w:val="00A230D2"/>
    <w:rsid w:val="00A24F8A"/>
    <w:rsid w:val="00A25012"/>
    <w:rsid w:val="00A25460"/>
    <w:rsid w:val="00A26D25"/>
    <w:rsid w:val="00A312CE"/>
    <w:rsid w:val="00A32694"/>
    <w:rsid w:val="00A36150"/>
    <w:rsid w:val="00A36C81"/>
    <w:rsid w:val="00A42F7F"/>
    <w:rsid w:val="00A47CE0"/>
    <w:rsid w:val="00A53DAA"/>
    <w:rsid w:val="00A56BD6"/>
    <w:rsid w:val="00A57BE7"/>
    <w:rsid w:val="00A62DCF"/>
    <w:rsid w:val="00A65144"/>
    <w:rsid w:val="00A66718"/>
    <w:rsid w:val="00A675EA"/>
    <w:rsid w:val="00A75EC0"/>
    <w:rsid w:val="00A76C36"/>
    <w:rsid w:val="00A81F03"/>
    <w:rsid w:val="00A83FB0"/>
    <w:rsid w:val="00A87F3C"/>
    <w:rsid w:val="00A91022"/>
    <w:rsid w:val="00A9116B"/>
    <w:rsid w:val="00A91C88"/>
    <w:rsid w:val="00A9387D"/>
    <w:rsid w:val="00A95B3F"/>
    <w:rsid w:val="00AA0830"/>
    <w:rsid w:val="00AA3485"/>
    <w:rsid w:val="00AA3BA0"/>
    <w:rsid w:val="00AA5F81"/>
    <w:rsid w:val="00AB05FA"/>
    <w:rsid w:val="00AB0F44"/>
    <w:rsid w:val="00AB4079"/>
    <w:rsid w:val="00AB5139"/>
    <w:rsid w:val="00AB55BD"/>
    <w:rsid w:val="00AB5965"/>
    <w:rsid w:val="00AC1122"/>
    <w:rsid w:val="00AD32DB"/>
    <w:rsid w:val="00AD362D"/>
    <w:rsid w:val="00AD3BB8"/>
    <w:rsid w:val="00AD63DD"/>
    <w:rsid w:val="00AE099F"/>
    <w:rsid w:val="00AE15FC"/>
    <w:rsid w:val="00AE4B0F"/>
    <w:rsid w:val="00AF38D3"/>
    <w:rsid w:val="00AF509D"/>
    <w:rsid w:val="00B066F7"/>
    <w:rsid w:val="00B075FA"/>
    <w:rsid w:val="00B105D7"/>
    <w:rsid w:val="00B10A9C"/>
    <w:rsid w:val="00B11289"/>
    <w:rsid w:val="00B11C22"/>
    <w:rsid w:val="00B15B02"/>
    <w:rsid w:val="00B21D70"/>
    <w:rsid w:val="00B2258A"/>
    <w:rsid w:val="00B27758"/>
    <w:rsid w:val="00B27E06"/>
    <w:rsid w:val="00B313F3"/>
    <w:rsid w:val="00B355F9"/>
    <w:rsid w:val="00B42AF1"/>
    <w:rsid w:val="00B43C1C"/>
    <w:rsid w:val="00B43C57"/>
    <w:rsid w:val="00B4576F"/>
    <w:rsid w:val="00B46885"/>
    <w:rsid w:val="00B53DFA"/>
    <w:rsid w:val="00B56E66"/>
    <w:rsid w:val="00B60D75"/>
    <w:rsid w:val="00B64806"/>
    <w:rsid w:val="00B66FE0"/>
    <w:rsid w:val="00B67EFE"/>
    <w:rsid w:val="00B7161C"/>
    <w:rsid w:val="00B7213C"/>
    <w:rsid w:val="00B7267A"/>
    <w:rsid w:val="00B755F5"/>
    <w:rsid w:val="00B76E09"/>
    <w:rsid w:val="00B843DA"/>
    <w:rsid w:val="00B84930"/>
    <w:rsid w:val="00B87B4B"/>
    <w:rsid w:val="00B903FF"/>
    <w:rsid w:val="00B90F5F"/>
    <w:rsid w:val="00B91E59"/>
    <w:rsid w:val="00BA0979"/>
    <w:rsid w:val="00BA1160"/>
    <w:rsid w:val="00BA20D0"/>
    <w:rsid w:val="00BA3D7C"/>
    <w:rsid w:val="00BA611E"/>
    <w:rsid w:val="00BA7AE5"/>
    <w:rsid w:val="00BB22FF"/>
    <w:rsid w:val="00BB7157"/>
    <w:rsid w:val="00BB76DB"/>
    <w:rsid w:val="00BC0133"/>
    <w:rsid w:val="00BC0F57"/>
    <w:rsid w:val="00BC1955"/>
    <w:rsid w:val="00BC7522"/>
    <w:rsid w:val="00BD1FC3"/>
    <w:rsid w:val="00BD32C6"/>
    <w:rsid w:val="00BD54BB"/>
    <w:rsid w:val="00BD65AC"/>
    <w:rsid w:val="00BD7DCC"/>
    <w:rsid w:val="00BE1165"/>
    <w:rsid w:val="00BE3CC9"/>
    <w:rsid w:val="00BE4129"/>
    <w:rsid w:val="00BE70FE"/>
    <w:rsid w:val="00BF1BD8"/>
    <w:rsid w:val="00BF3377"/>
    <w:rsid w:val="00BF5049"/>
    <w:rsid w:val="00BF5074"/>
    <w:rsid w:val="00C00520"/>
    <w:rsid w:val="00C03E4E"/>
    <w:rsid w:val="00C0439A"/>
    <w:rsid w:val="00C079AF"/>
    <w:rsid w:val="00C128E0"/>
    <w:rsid w:val="00C152C3"/>
    <w:rsid w:val="00C17B38"/>
    <w:rsid w:val="00C20473"/>
    <w:rsid w:val="00C235E9"/>
    <w:rsid w:val="00C254AF"/>
    <w:rsid w:val="00C31718"/>
    <w:rsid w:val="00C3194D"/>
    <w:rsid w:val="00C34422"/>
    <w:rsid w:val="00C37BFE"/>
    <w:rsid w:val="00C42786"/>
    <w:rsid w:val="00C474A5"/>
    <w:rsid w:val="00C5216B"/>
    <w:rsid w:val="00C5291F"/>
    <w:rsid w:val="00C54A55"/>
    <w:rsid w:val="00C6091F"/>
    <w:rsid w:val="00C60E74"/>
    <w:rsid w:val="00C66812"/>
    <w:rsid w:val="00C733F9"/>
    <w:rsid w:val="00C765E9"/>
    <w:rsid w:val="00C776D4"/>
    <w:rsid w:val="00C82969"/>
    <w:rsid w:val="00C82FA1"/>
    <w:rsid w:val="00C83F7C"/>
    <w:rsid w:val="00C841A2"/>
    <w:rsid w:val="00C853BC"/>
    <w:rsid w:val="00C87DC1"/>
    <w:rsid w:val="00C900B3"/>
    <w:rsid w:val="00C94735"/>
    <w:rsid w:val="00CA2460"/>
    <w:rsid w:val="00CA32DF"/>
    <w:rsid w:val="00CA49F0"/>
    <w:rsid w:val="00CA55F0"/>
    <w:rsid w:val="00CA682B"/>
    <w:rsid w:val="00CA6CFD"/>
    <w:rsid w:val="00CB06BA"/>
    <w:rsid w:val="00CC7BE5"/>
    <w:rsid w:val="00CD125F"/>
    <w:rsid w:val="00CD52B7"/>
    <w:rsid w:val="00CD7AB4"/>
    <w:rsid w:val="00CE3D69"/>
    <w:rsid w:val="00CE62D9"/>
    <w:rsid w:val="00CE75BB"/>
    <w:rsid w:val="00CE7E71"/>
    <w:rsid w:val="00CF14FF"/>
    <w:rsid w:val="00CF3D73"/>
    <w:rsid w:val="00CF5CEB"/>
    <w:rsid w:val="00CF7503"/>
    <w:rsid w:val="00D031F4"/>
    <w:rsid w:val="00D05CA7"/>
    <w:rsid w:val="00D06B43"/>
    <w:rsid w:val="00D100B8"/>
    <w:rsid w:val="00D10638"/>
    <w:rsid w:val="00D129F2"/>
    <w:rsid w:val="00D2039F"/>
    <w:rsid w:val="00D22A90"/>
    <w:rsid w:val="00D22B09"/>
    <w:rsid w:val="00D24245"/>
    <w:rsid w:val="00D24612"/>
    <w:rsid w:val="00D2710A"/>
    <w:rsid w:val="00D277BA"/>
    <w:rsid w:val="00D31873"/>
    <w:rsid w:val="00D31B1C"/>
    <w:rsid w:val="00D34632"/>
    <w:rsid w:val="00D34C20"/>
    <w:rsid w:val="00D35BFF"/>
    <w:rsid w:val="00D37319"/>
    <w:rsid w:val="00D448B6"/>
    <w:rsid w:val="00D44E3B"/>
    <w:rsid w:val="00D50069"/>
    <w:rsid w:val="00D537C5"/>
    <w:rsid w:val="00D53E63"/>
    <w:rsid w:val="00D56130"/>
    <w:rsid w:val="00D57872"/>
    <w:rsid w:val="00D602B7"/>
    <w:rsid w:val="00D60D98"/>
    <w:rsid w:val="00D64B54"/>
    <w:rsid w:val="00D6610E"/>
    <w:rsid w:val="00D71925"/>
    <w:rsid w:val="00D71DEA"/>
    <w:rsid w:val="00D73097"/>
    <w:rsid w:val="00D73B2E"/>
    <w:rsid w:val="00D7673F"/>
    <w:rsid w:val="00D8095A"/>
    <w:rsid w:val="00D832B5"/>
    <w:rsid w:val="00D8458C"/>
    <w:rsid w:val="00D8595A"/>
    <w:rsid w:val="00D867E6"/>
    <w:rsid w:val="00D8689F"/>
    <w:rsid w:val="00DA46F0"/>
    <w:rsid w:val="00DA69EE"/>
    <w:rsid w:val="00DB03FA"/>
    <w:rsid w:val="00DB4BCA"/>
    <w:rsid w:val="00DC133B"/>
    <w:rsid w:val="00DC17C3"/>
    <w:rsid w:val="00DC2A20"/>
    <w:rsid w:val="00DC7B94"/>
    <w:rsid w:val="00DD0543"/>
    <w:rsid w:val="00DD1E2C"/>
    <w:rsid w:val="00DD2C67"/>
    <w:rsid w:val="00DD33E9"/>
    <w:rsid w:val="00DD421B"/>
    <w:rsid w:val="00DD4BAB"/>
    <w:rsid w:val="00DD6D6A"/>
    <w:rsid w:val="00DD79A7"/>
    <w:rsid w:val="00DE022C"/>
    <w:rsid w:val="00DE4F12"/>
    <w:rsid w:val="00DE5E80"/>
    <w:rsid w:val="00DE65E6"/>
    <w:rsid w:val="00DE696C"/>
    <w:rsid w:val="00DF1025"/>
    <w:rsid w:val="00DF6E4A"/>
    <w:rsid w:val="00DF7B0C"/>
    <w:rsid w:val="00E03598"/>
    <w:rsid w:val="00E070EC"/>
    <w:rsid w:val="00E072ED"/>
    <w:rsid w:val="00E137F5"/>
    <w:rsid w:val="00E205CA"/>
    <w:rsid w:val="00E22F41"/>
    <w:rsid w:val="00E23AF2"/>
    <w:rsid w:val="00E24A94"/>
    <w:rsid w:val="00E363DD"/>
    <w:rsid w:val="00E47296"/>
    <w:rsid w:val="00E51621"/>
    <w:rsid w:val="00E519B2"/>
    <w:rsid w:val="00E546D9"/>
    <w:rsid w:val="00E60C35"/>
    <w:rsid w:val="00E76ACA"/>
    <w:rsid w:val="00E84A0F"/>
    <w:rsid w:val="00E93348"/>
    <w:rsid w:val="00E95149"/>
    <w:rsid w:val="00E97F2A"/>
    <w:rsid w:val="00E97FF9"/>
    <w:rsid w:val="00EA2C1F"/>
    <w:rsid w:val="00EA5E3C"/>
    <w:rsid w:val="00EB7591"/>
    <w:rsid w:val="00EC2107"/>
    <w:rsid w:val="00EC6BD7"/>
    <w:rsid w:val="00EC7412"/>
    <w:rsid w:val="00EC798A"/>
    <w:rsid w:val="00EC7B79"/>
    <w:rsid w:val="00ED5423"/>
    <w:rsid w:val="00ED5B55"/>
    <w:rsid w:val="00ED68D9"/>
    <w:rsid w:val="00ED7B69"/>
    <w:rsid w:val="00EE7DF5"/>
    <w:rsid w:val="00F00C76"/>
    <w:rsid w:val="00F014E1"/>
    <w:rsid w:val="00F0582E"/>
    <w:rsid w:val="00F07117"/>
    <w:rsid w:val="00F1261C"/>
    <w:rsid w:val="00F12E40"/>
    <w:rsid w:val="00F14A1A"/>
    <w:rsid w:val="00F14EC3"/>
    <w:rsid w:val="00F21A8B"/>
    <w:rsid w:val="00F22AC3"/>
    <w:rsid w:val="00F23E4E"/>
    <w:rsid w:val="00F2509F"/>
    <w:rsid w:val="00F25CAB"/>
    <w:rsid w:val="00F321EE"/>
    <w:rsid w:val="00F3746A"/>
    <w:rsid w:val="00F37D74"/>
    <w:rsid w:val="00F40018"/>
    <w:rsid w:val="00F41CF2"/>
    <w:rsid w:val="00F4226D"/>
    <w:rsid w:val="00F4423E"/>
    <w:rsid w:val="00F45C19"/>
    <w:rsid w:val="00F46324"/>
    <w:rsid w:val="00F46820"/>
    <w:rsid w:val="00F52170"/>
    <w:rsid w:val="00F54ABC"/>
    <w:rsid w:val="00F61904"/>
    <w:rsid w:val="00F62B87"/>
    <w:rsid w:val="00F66570"/>
    <w:rsid w:val="00F75B5E"/>
    <w:rsid w:val="00F76127"/>
    <w:rsid w:val="00F7702A"/>
    <w:rsid w:val="00F77735"/>
    <w:rsid w:val="00F81232"/>
    <w:rsid w:val="00F83AF2"/>
    <w:rsid w:val="00F84740"/>
    <w:rsid w:val="00F84C34"/>
    <w:rsid w:val="00F863BA"/>
    <w:rsid w:val="00F8783B"/>
    <w:rsid w:val="00F97842"/>
    <w:rsid w:val="00FA0A4B"/>
    <w:rsid w:val="00FA19CF"/>
    <w:rsid w:val="00FA1DA3"/>
    <w:rsid w:val="00FA445F"/>
    <w:rsid w:val="00FA47D0"/>
    <w:rsid w:val="00FB3E49"/>
    <w:rsid w:val="00FB499E"/>
    <w:rsid w:val="00FB5594"/>
    <w:rsid w:val="00FB739A"/>
    <w:rsid w:val="00FB7E64"/>
    <w:rsid w:val="00FC2CC3"/>
    <w:rsid w:val="00FC4DF9"/>
    <w:rsid w:val="00FD099C"/>
    <w:rsid w:val="00FD4792"/>
    <w:rsid w:val="00FE16B0"/>
    <w:rsid w:val="00FE29B5"/>
    <w:rsid w:val="00FE7921"/>
    <w:rsid w:val="00FF0F03"/>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F558CA"/>
  <w15:chartTrackingRefBased/>
  <w15:docId w15:val="{26BB5489-8D5B-4DB4-959E-3749FED4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7BDB"/>
    <w:rPr>
      <w:rFonts w:ascii="Times New Roman" w:hAnsi="Times New Roman"/>
      <w:sz w:val="24"/>
      <w:szCs w:val="22"/>
      <w:lang w:eastAsia="en-US"/>
    </w:rPr>
  </w:style>
  <w:style w:type="paragraph" w:styleId="Nagwek1">
    <w:name w:val="heading 1"/>
    <w:basedOn w:val="Normalny"/>
    <w:next w:val="Normalny"/>
    <w:link w:val="Nagwek1Znak"/>
    <w:uiPriority w:val="9"/>
    <w:qFormat/>
    <w:rsid w:val="006279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E1E0E"/>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uiPriority w:val="9"/>
    <w:qFormat/>
    <w:rsid w:val="00674039"/>
    <w:pPr>
      <w:spacing w:before="100" w:beforeAutospacing="1" w:after="100" w:afterAutospacing="1"/>
      <w:outlineLvl w:val="2"/>
    </w:pPr>
    <w:rPr>
      <w:rFonts w:eastAsia="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077B99"/>
    <w:pPr>
      <w:spacing w:after="120" w:line="480" w:lineRule="auto"/>
    </w:pPr>
    <w:rPr>
      <w:rFonts w:ascii="Calibri" w:eastAsia="Times New Roman" w:hAnsi="Calibri"/>
      <w:sz w:val="22"/>
      <w:lang w:val="x-none" w:eastAsia="x-none"/>
    </w:rPr>
  </w:style>
  <w:style w:type="character" w:customStyle="1" w:styleId="Tekstpodstawowy2Znak">
    <w:name w:val="Tekst podstawowy 2 Znak"/>
    <w:link w:val="Tekstpodstawowy2"/>
    <w:uiPriority w:val="99"/>
    <w:rsid w:val="00077B99"/>
    <w:rPr>
      <w:rFonts w:ascii="Calibri" w:eastAsia="Times New Roman" w:hAnsi="Calibri" w:cs="Times New Roman"/>
      <w:sz w:val="22"/>
      <w:szCs w:val="22"/>
    </w:rPr>
  </w:style>
  <w:style w:type="paragraph" w:customStyle="1" w:styleId="Textbody">
    <w:name w:val="Text body"/>
    <w:basedOn w:val="Normalny"/>
    <w:rsid w:val="00077B99"/>
    <w:pPr>
      <w:suppressAutoHyphens/>
      <w:autoSpaceDN w:val="0"/>
      <w:spacing w:after="120" w:line="276" w:lineRule="auto"/>
      <w:textAlignment w:val="baseline"/>
    </w:pPr>
    <w:rPr>
      <w:rFonts w:ascii="Calibri" w:hAnsi="Calibri"/>
      <w:kern w:val="3"/>
      <w:sz w:val="20"/>
      <w:szCs w:val="20"/>
      <w:lang w:eastAsia="zh-CN"/>
    </w:rPr>
  </w:style>
  <w:style w:type="character" w:styleId="Hipercze">
    <w:name w:val="Hyperlink"/>
    <w:uiPriority w:val="99"/>
    <w:unhideWhenUsed/>
    <w:rsid w:val="00FD099C"/>
    <w:rPr>
      <w:color w:val="0000FF"/>
      <w:u w:val="single"/>
    </w:rPr>
  </w:style>
  <w:style w:type="paragraph" w:styleId="Tekstprzypisudolnego">
    <w:name w:val="footnote text"/>
    <w:basedOn w:val="Normalny"/>
    <w:link w:val="TekstprzypisudolnegoZnak"/>
    <w:uiPriority w:val="99"/>
    <w:semiHidden/>
    <w:unhideWhenUsed/>
    <w:rsid w:val="00651073"/>
    <w:rPr>
      <w:sz w:val="20"/>
      <w:szCs w:val="20"/>
      <w:lang w:val="x-none"/>
    </w:rPr>
  </w:style>
  <w:style w:type="character" w:customStyle="1" w:styleId="TekstprzypisudolnegoZnak">
    <w:name w:val="Tekst przypisu dolnego Znak"/>
    <w:link w:val="Tekstprzypisudolnego"/>
    <w:uiPriority w:val="99"/>
    <w:semiHidden/>
    <w:rsid w:val="00651073"/>
    <w:rPr>
      <w:rFonts w:ascii="Times New Roman" w:hAnsi="Times New Roman"/>
      <w:lang w:eastAsia="en-US"/>
    </w:rPr>
  </w:style>
  <w:style w:type="character" w:styleId="Odwoanieprzypisudolnego">
    <w:name w:val="footnote reference"/>
    <w:uiPriority w:val="99"/>
    <w:semiHidden/>
    <w:unhideWhenUsed/>
    <w:rsid w:val="00651073"/>
    <w:rPr>
      <w:vertAlign w:val="superscript"/>
    </w:rPr>
  </w:style>
  <w:style w:type="paragraph" w:styleId="Nagwek">
    <w:name w:val="header"/>
    <w:basedOn w:val="Normalny"/>
    <w:link w:val="NagwekZnak"/>
    <w:uiPriority w:val="99"/>
    <w:unhideWhenUsed/>
    <w:rsid w:val="00C54A55"/>
    <w:pPr>
      <w:tabs>
        <w:tab w:val="center" w:pos="4536"/>
        <w:tab w:val="right" w:pos="9072"/>
      </w:tabs>
    </w:pPr>
    <w:rPr>
      <w:lang w:val="x-none"/>
    </w:rPr>
  </w:style>
  <w:style w:type="character" w:customStyle="1" w:styleId="NagwekZnak">
    <w:name w:val="Nagłówek Znak"/>
    <w:link w:val="Nagwek"/>
    <w:uiPriority w:val="99"/>
    <w:rsid w:val="00C54A55"/>
    <w:rPr>
      <w:rFonts w:ascii="Times New Roman" w:hAnsi="Times New Roman"/>
      <w:sz w:val="24"/>
      <w:szCs w:val="22"/>
      <w:lang w:eastAsia="en-US"/>
    </w:rPr>
  </w:style>
  <w:style w:type="paragraph" w:styleId="Stopka">
    <w:name w:val="footer"/>
    <w:basedOn w:val="Normalny"/>
    <w:link w:val="StopkaZnak"/>
    <w:uiPriority w:val="99"/>
    <w:unhideWhenUsed/>
    <w:rsid w:val="00C54A55"/>
    <w:pPr>
      <w:tabs>
        <w:tab w:val="center" w:pos="4536"/>
        <w:tab w:val="right" w:pos="9072"/>
      </w:tabs>
    </w:pPr>
    <w:rPr>
      <w:lang w:val="x-none"/>
    </w:rPr>
  </w:style>
  <w:style w:type="character" w:customStyle="1" w:styleId="StopkaZnak">
    <w:name w:val="Stopka Znak"/>
    <w:link w:val="Stopka"/>
    <w:uiPriority w:val="99"/>
    <w:rsid w:val="00C54A55"/>
    <w:rPr>
      <w:rFonts w:ascii="Times New Roman" w:hAnsi="Times New Roman"/>
      <w:sz w:val="24"/>
      <w:szCs w:val="22"/>
      <w:lang w:eastAsia="en-US"/>
    </w:rPr>
  </w:style>
  <w:style w:type="paragraph" w:customStyle="1" w:styleId="Standard">
    <w:name w:val="Standard"/>
    <w:qFormat/>
    <w:rsid w:val="00392CF2"/>
    <w:pPr>
      <w:suppressAutoHyphens/>
      <w:autoSpaceDN w:val="0"/>
      <w:spacing w:after="200" w:line="276" w:lineRule="auto"/>
      <w:textAlignment w:val="baseline"/>
    </w:pPr>
    <w:rPr>
      <w:kern w:val="3"/>
      <w:sz w:val="22"/>
      <w:szCs w:val="22"/>
      <w:lang w:eastAsia="zh-CN"/>
    </w:rPr>
  </w:style>
  <w:style w:type="paragraph" w:styleId="Akapitzlist">
    <w:name w:val="List Paragraph"/>
    <w:aliases w:val="Normalny1,Akapit z listą3,Akapit z listą31,Wypunktowanie,Normal2,Akapit z listą1,CW_Lista,wypunktowanie,sw tekst,Numerowanie,List Paragraph,Akapit z listą BS,Kolorowa lista — akcent 11,L1,Akapit z listą5,T_SZ_List Paragraph,normalny tekst"/>
    <w:basedOn w:val="Standard"/>
    <w:link w:val="AkapitzlistZnak"/>
    <w:uiPriority w:val="34"/>
    <w:qFormat/>
    <w:rsid w:val="009526DD"/>
    <w:pPr>
      <w:spacing w:after="0" w:line="240" w:lineRule="auto"/>
      <w:ind w:left="720"/>
    </w:pPr>
    <w:rPr>
      <w:rFonts w:ascii="Times New Roman" w:eastAsia="Times New Roman" w:hAnsi="Times New Roman"/>
      <w:sz w:val="24"/>
      <w:szCs w:val="24"/>
      <w:lang w:val="x-none"/>
    </w:rPr>
  </w:style>
  <w:style w:type="paragraph" w:customStyle="1" w:styleId="Default">
    <w:name w:val="Default"/>
    <w:link w:val="DefaultZnak"/>
    <w:qFormat/>
    <w:rsid w:val="009526DD"/>
    <w:pPr>
      <w:suppressAutoHyphens/>
      <w:autoSpaceDE w:val="0"/>
      <w:autoSpaceDN w:val="0"/>
      <w:textAlignment w:val="baseline"/>
    </w:pPr>
    <w:rPr>
      <w:rFonts w:ascii="Times New Roman" w:hAnsi="Times New Roman"/>
      <w:color w:val="000000"/>
      <w:kern w:val="3"/>
      <w:sz w:val="24"/>
      <w:szCs w:val="24"/>
      <w:lang w:eastAsia="zh-CN"/>
    </w:rPr>
  </w:style>
  <w:style w:type="character" w:customStyle="1" w:styleId="AkapitzlistZnak">
    <w:name w:val="Akapit z listą Znak"/>
    <w:aliases w:val="Normalny1 Znak,Akapit z listą3 Znak,Akapit z listą31 Znak,Wypunktowanie Znak,Normal2 Znak,Akapit z listą1 Znak,CW_Lista Znak,wypunktowanie Znak,sw tekst Znak,Numerowanie Znak,List Paragraph Znak,Akapit z listą BS Znak,L1 Znak"/>
    <w:link w:val="Akapitzlist"/>
    <w:uiPriority w:val="34"/>
    <w:qFormat/>
    <w:locked/>
    <w:rsid w:val="009526DD"/>
    <w:rPr>
      <w:rFonts w:ascii="Times New Roman" w:eastAsia="Times New Roman" w:hAnsi="Times New Roman"/>
      <w:kern w:val="3"/>
      <w:sz w:val="24"/>
      <w:szCs w:val="24"/>
      <w:lang w:eastAsia="zh-CN"/>
    </w:rPr>
  </w:style>
  <w:style w:type="table" w:styleId="Tabela-Siatka">
    <w:name w:val="Table Grid"/>
    <w:basedOn w:val="Standardowy"/>
    <w:uiPriority w:val="39"/>
    <w:rsid w:val="007E40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basedOn w:val="Bezlisty"/>
    <w:rsid w:val="00095114"/>
    <w:pPr>
      <w:numPr>
        <w:numId w:val="7"/>
      </w:numPr>
    </w:pPr>
  </w:style>
  <w:style w:type="character" w:customStyle="1" w:styleId="Teksttreci2">
    <w:name w:val="Tekst treści (2)_"/>
    <w:link w:val="Teksttreci21"/>
    <w:uiPriority w:val="99"/>
    <w:locked/>
    <w:rsid w:val="00095114"/>
    <w:rPr>
      <w:rFonts w:ascii="Arial" w:hAnsi="Arial"/>
      <w:sz w:val="21"/>
      <w:szCs w:val="21"/>
      <w:shd w:val="clear" w:color="auto" w:fill="FFFFFF"/>
    </w:rPr>
  </w:style>
  <w:style w:type="paragraph" w:customStyle="1" w:styleId="Teksttreci21">
    <w:name w:val="Tekst treści (2)1"/>
    <w:basedOn w:val="Normalny"/>
    <w:link w:val="Teksttreci2"/>
    <w:uiPriority w:val="99"/>
    <w:rsid w:val="00095114"/>
    <w:pPr>
      <w:shd w:val="clear" w:color="auto" w:fill="FFFFFF"/>
      <w:spacing w:after="840" w:line="240" w:lineRule="atLeast"/>
      <w:ind w:hanging="900"/>
    </w:pPr>
    <w:rPr>
      <w:rFonts w:ascii="Arial" w:hAnsi="Arial"/>
      <w:sz w:val="21"/>
      <w:szCs w:val="21"/>
      <w:lang w:val="x-none" w:eastAsia="x-none"/>
    </w:rPr>
  </w:style>
  <w:style w:type="paragraph" w:customStyle="1" w:styleId="NormalnyGaramond">
    <w:name w:val="Normalny+Garamond"/>
    <w:basedOn w:val="Normalny"/>
    <w:uiPriority w:val="99"/>
    <w:rsid w:val="00095114"/>
    <w:pPr>
      <w:numPr>
        <w:numId w:val="8"/>
      </w:numPr>
      <w:jc w:val="both"/>
    </w:pPr>
    <w:rPr>
      <w:rFonts w:ascii="Garamond" w:eastAsia="Times New Roman" w:hAnsi="Garamond"/>
      <w:spacing w:val="20"/>
      <w:szCs w:val="24"/>
      <w:lang w:eastAsia="pl-PL"/>
    </w:rPr>
  </w:style>
  <w:style w:type="paragraph" w:styleId="Tekstdymka">
    <w:name w:val="Balloon Text"/>
    <w:basedOn w:val="Normalny"/>
    <w:link w:val="TekstdymkaZnak"/>
    <w:uiPriority w:val="99"/>
    <w:semiHidden/>
    <w:unhideWhenUsed/>
    <w:rsid w:val="00092BF5"/>
    <w:rPr>
      <w:rFonts w:ascii="Segoe UI" w:hAnsi="Segoe UI"/>
      <w:sz w:val="18"/>
      <w:szCs w:val="18"/>
      <w:lang w:val="x-none"/>
    </w:rPr>
  </w:style>
  <w:style w:type="character" w:customStyle="1" w:styleId="TekstdymkaZnak">
    <w:name w:val="Tekst dymka Znak"/>
    <w:link w:val="Tekstdymka"/>
    <w:uiPriority w:val="99"/>
    <w:semiHidden/>
    <w:rsid w:val="00092BF5"/>
    <w:rPr>
      <w:rFonts w:ascii="Segoe UI" w:hAnsi="Segoe UI" w:cs="Segoe UI"/>
      <w:sz w:val="18"/>
      <w:szCs w:val="18"/>
      <w:lang w:eastAsia="en-US"/>
    </w:rPr>
  </w:style>
  <w:style w:type="character" w:customStyle="1" w:styleId="Nierozpoznanawzmianka1">
    <w:name w:val="Nierozpoznana wzmianka1"/>
    <w:uiPriority w:val="99"/>
    <w:semiHidden/>
    <w:unhideWhenUsed/>
    <w:rsid w:val="00B43C57"/>
    <w:rPr>
      <w:color w:val="605E5C"/>
      <w:shd w:val="clear" w:color="auto" w:fill="E1DFDD"/>
    </w:rPr>
  </w:style>
  <w:style w:type="character" w:customStyle="1" w:styleId="FontStyle126">
    <w:name w:val="Font Style126"/>
    <w:uiPriority w:val="99"/>
    <w:rsid w:val="00335D33"/>
    <w:rPr>
      <w:rFonts w:ascii="Verdana" w:hAnsi="Verdana" w:cs="Verdana"/>
      <w:b/>
      <w:bCs/>
      <w:i/>
      <w:iCs/>
      <w:color w:val="000000"/>
      <w:sz w:val="16"/>
      <w:szCs w:val="16"/>
    </w:rPr>
  </w:style>
  <w:style w:type="character" w:customStyle="1" w:styleId="FontStyle127">
    <w:name w:val="Font Style127"/>
    <w:uiPriority w:val="99"/>
    <w:rsid w:val="00335D33"/>
    <w:rPr>
      <w:rFonts w:ascii="Verdana" w:hAnsi="Verdana" w:cs="Verdana"/>
      <w:i/>
      <w:iCs/>
      <w:color w:val="000000"/>
      <w:sz w:val="16"/>
      <w:szCs w:val="16"/>
    </w:rPr>
  </w:style>
  <w:style w:type="character" w:customStyle="1" w:styleId="markedcontent">
    <w:name w:val="markedcontent"/>
    <w:rsid w:val="006D0D50"/>
  </w:style>
  <w:style w:type="character" w:customStyle="1" w:styleId="Nagwek3Znak">
    <w:name w:val="Nagłówek 3 Znak"/>
    <w:link w:val="Nagwek3"/>
    <w:uiPriority w:val="9"/>
    <w:rsid w:val="00674039"/>
    <w:rPr>
      <w:rFonts w:ascii="Times New Roman" w:eastAsia="Times New Roman" w:hAnsi="Times New Roman"/>
      <w:b/>
      <w:bCs/>
      <w:sz w:val="27"/>
      <w:szCs w:val="27"/>
    </w:rPr>
  </w:style>
  <w:style w:type="character" w:styleId="Pogrubienie">
    <w:name w:val="Strong"/>
    <w:uiPriority w:val="22"/>
    <w:qFormat/>
    <w:rsid w:val="00933CA0"/>
    <w:rPr>
      <w:b/>
      <w:bCs/>
    </w:rPr>
  </w:style>
  <w:style w:type="character" w:styleId="Uwydatnienie">
    <w:name w:val="Emphasis"/>
    <w:uiPriority w:val="20"/>
    <w:qFormat/>
    <w:rsid w:val="00933CA0"/>
    <w:rPr>
      <w:i/>
      <w:iCs/>
    </w:rPr>
  </w:style>
  <w:style w:type="paragraph" w:customStyle="1" w:styleId="Akapitzlist2">
    <w:name w:val="Akapit z listą2"/>
    <w:basedOn w:val="Normalny"/>
    <w:rsid w:val="00326446"/>
    <w:pPr>
      <w:spacing w:before="20" w:after="40" w:line="252" w:lineRule="auto"/>
      <w:ind w:left="720"/>
      <w:jc w:val="both"/>
    </w:pPr>
    <w:rPr>
      <w:rFonts w:ascii="Calibri" w:eastAsia="SimSun" w:hAnsi="Calibri" w:cs="Calibri"/>
      <w:sz w:val="20"/>
      <w:szCs w:val="20"/>
    </w:rPr>
  </w:style>
  <w:style w:type="paragraph" w:customStyle="1" w:styleId="text-justify">
    <w:name w:val="text-justify"/>
    <w:basedOn w:val="Normalny"/>
    <w:qFormat/>
    <w:rsid w:val="00326446"/>
    <w:pPr>
      <w:spacing w:before="100" w:after="100" w:line="256" w:lineRule="auto"/>
    </w:pPr>
    <w:rPr>
      <w:rFonts w:ascii="Calibri" w:hAnsi="Calibri"/>
      <w:sz w:val="22"/>
    </w:rPr>
  </w:style>
  <w:style w:type="character" w:customStyle="1" w:styleId="StopkaZnak1">
    <w:name w:val="Stopka Znak1"/>
    <w:rsid w:val="008D0C8D"/>
    <w:rPr>
      <w:rFonts w:ascii="Times New Roman" w:eastAsia="Calibri" w:hAnsi="Times New Roman" w:cs="Tahoma"/>
      <w:kern w:val="1"/>
      <w:sz w:val="24"/>
      <w:szCs w:val="20"/>
      <w:lang w:val="en-US" w:eastAsia="ar-SA"/>
    </w:rPr>
  </w:style>
  <w:style w:type="paragraph" w:styleId="Bezodstpw">
    <w:name w:val="No Spacing"/>
    <w:next w:val="Akapitzlist"/>
    <w:qFormat/>
    <w:rsid w:val="002F3987"/>
    <w:pPr>
      <w:suppressAutoHyphens/>
    </w:pPr>
    <w:rPr>
      <w:rFonts w:cs="Calibri"/>
      <w:sz w:val="22"/>
      <w:szCs w:val="22"/>
      <w:lang w:eastAsia="zh-CN"/>
    </w:rPr>
  </w:style>
  <w:style w:type="paragraph" w:styleId="Tekstpodstawowy">
    <w:name w:val="Body Text"/>
    <w:basedOn w:val="Normalny"/>
    <w:link w:val="TekstpodstawowyZnak"/>
    <w:uiPriority w:val="99"/>
    <w:unhideWhenUsed/>
    <w:rsid w:val="00715429"/>
    <w:pPr>
      <w:spacing w:after="120"/>
    </w:pPr>
  </w:style>
  <w:style w:type="character" w:customStyle="1" w:styleId="TekstpodstawowyZnak">
    <w:name w:val="Tekst podstawowy Znak"/>
    <w:link w:val="Tekstpodstawowy"/>
    <w:uiPriority w:val="99"/>
    <w:rsid w:val="00715429"/>
    <w:rPr>
      <w:rFonts w:ascii="Times New Roman" w:hAnsi="Times New Roman"/>
      <w:sz w:val="24"/>
      <w:szCs w:val="22"/>
      <w:lang w:eastAsia="en-US"/>
    </w:rPr>
  </w:style>
  <w:style w:type="character" w:customStyle="1" w:styleId="WW8Num28z3">
    <w:name w:val="WW8Num28z3"/>
    <w:rsid w:val="00AE15FC"/>
  </w:style>
  <w:style w:type="paragraph" w:customStyle="1" w:styleId="Style2">
    <w:name w:val="Style2"/>
    <w:basedOn w:val="Normalny"/>
    <w:uiPriority w:val="99"/>
    <w:rsid w:val="002D0A3E"/>
    <w:pPr>
      <w:widowControl w:val="0"/>
      <w:autoSpaceDE w:val="0"/>
      <w:autoSpaceDN w:val="0"/>
      <w:adjustRightInd w:val="0"/>
    </w:pPr>
    <w:rPr>
      <w:rFonts w:ascii="Arial" w:eastAsia="Times New Roman" w:hAnsi="Arial" w:cs="Arial"/>
      <w:szCs w:val="24"/>
      <w:lang w:eastAsia="pl-PL"/>
    </w:rPr>
  </w:style>
  <w:style w:type="character" w:customStyle="1" w:styleId="Nagwek2Znak">
    <w:name w:val="Nagłówek 2 Znak"/>
    <w:link w:val="Nagwek2"/>
    <w:uiPriority w:val="9"/>
    <w:semiHidden/>
    <w:rsid w:val="009E1E0E"/>
    <w:rPr>
      <w:rFonts w:ascii="Calibri Light" w:eastAsia="Times New Roman" w:hAnsi="Calibri Light" w:cs="Times New Roman"/>
      <w:b/>
      <w:bCs/>
      <w:i/>
      <w:iCs/>
      <w:sz w:val="28"/>
      <w:szCs w:val="28"/>
      <w:lang w:eastAsia="en-US"/>
    </w:rPr>
  </w:style>
  <w:style w:type="paragraph" w:customStyle="1" w:styleId="mb-0">
    <w:name w:val="mb-0"/>
    <w:basedOn w:val="Normalny"/>
    <w:rsid w:val="0047476A"/>
    <w:pPr>
      <w:spacing w:before="100" w:beforeAutospacing="1" w:after="100" w:afterAutospacing="1"/>
    </w:pPr>
    <w:rPr>
      <w:rFonts w:eastAsia="Times New Roman"/>
      <w:szCs w:val="24"/>
      <w:lang w:eastAsia="pl-PL"/>
    </w:rPr>
  </w:style>
  <w:style w:type="character" w:customStyle="1" w:styleId="DefaultZnak">
    <w:name w:val="Default Znak"/>
    <w:link w:val="Default"/>
    <w:locked/>
    <w:rsid w:val="00B42AF1"/>
    <w:rPr>
      <w:rFonts w:ascii="Times New Roman" w:hAnsi="Times New Roman"/>
      <w:color w:val="000000"/>
      <w:kern w:val="3"/>
      <w:sz w:val="24"/>
      <w:szCs w:val="24"/>
      <w:lang w:eastAsia="zh-CN"/>
    </w:rPr>
  </w:style>
  <w:style w:type="character" w:styleId="Tytuksiki">
    <w:name w:val="Book Title"/>
    <w:uiPriority w:val="33"/>
    <w:qFormat/>
    <w:rsid w:val="00B42AF1"/>
    <w:rPr>
      <w:b/>
      <w:bCs/>
      <w:i/>
      <w:iCs/>
      <w:spacing w:val="5"/>
    </w:rPr>
  </w:style>
  <w:style w:type="character" w:customStyle="1" w:styleId="Normalny2">
    <w:name w:val="Normalny2"/>
    <w:basedOn w:val="Domylnaczcionkaakapitu"/>
    <w:rsid w:val="00794831"/>
  </w:style>
  <w:style w:type="character" w:customStyle="1" w:styleId="Normalny3">
    <w:name w:val="Normalny3"/>
    <w:basedOn w:val="Domylnaczcionkaakapitu"/>
    <w:rsid w:val="000C2B93"/>
  </w:style>
  <w:style w:type="character" w:customStyle="1" w:styleId="Normalny4">
    <w:name w:val="Normalny4"/>
    <w:basedOn w:val="Domylnaczcionkaakapitu"/>
    <w:rsid w:val="00012757"/>
  </w:style>
  <w:style w:type="character" w:customStyle="1" w:styleId="Nagwek1Znak">
    <w:name w:val="Nagłówek 1 Znak"/>
    <w:basedOn w:val="Domylnaczcionkaakapitu"/>
    <w:link w:val="Nagwek1"/>
    <w:uiPriority w:val="9"/>
    <w:rsid w:val="00627918"/>
    <w:rPr>
      <w:rFonts w:asciiTheme="majorHAnsi" w:eastAsiaTheme="majorEastAsia" w:hAnsiTheme="majorHAnsi" w:cstheme="majorBidi"/>
      <w:color w:val="2E74B5" w:themeColor="accent1" w:themeShade="BF"/>
      <w:sz w:val="32"/>
      <w:szCs w:val="32"/>
      <w:lang w:eastAsia="en-US"/>
    </w:rPr>
  </w:style>
  <w:style w:type="paragraph" w:customStyle="1" w:styleId="Style4">
    <w:name w:val="Style4"/>
    <w:basedOn w:val="Normalny"/>
    <w:uiPriority w:val="99"/>
    <w:rsid w:val="00AA3BA0"/>
    <w:pPr>
      <w:widowControl w:val="0"/>
      <w:autoSpaceDE w:val="0"/>
      <w:autoSpaceDN w:val="0"/>
      <w:adjustRightInd w:val="0"/>
    </w:pPr>
    <w:rPr>
      <w:rFonts w:ascii="Arial" w:eastAsiaTheme="minorEastAsia" w:hAnsi="Arial" w:cs="Arial"/>
      <w:szCs w:val="24"/>
      <w:lang w:eastAsia="pl-PL"/>
    </w:rPr>
  </w:style>
  <w:style w:type="character" w:customStyle="1" w:styleId="Normalny5">
    <w:name w:val="Normalny5"/>
    <w:basedOn w:val="Domylnaczcionkaakapitu"/>
    <w:rsid w:val="00630E17"/>
  </w:style>
  <w:style w:type="paragraph" w:styleId="Podtytu">
    <w:name w:val="Subtitle"/>
    <w:basedOn w:val="Normalny"/>
    <w:next w:val="Normalny"/>
    <w:link w:val="PodtytuZnak"/>
    <w:uiPriority w:val="11"/>
    <w:qFormat/>
    <w:rsid w:val="0004325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043251"/>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Normalny6">
    <w:name w:val="Normalny6"/>
    <w:basedOn w:val="Domylnaczcionkaakapitu"/>
    <w:rsid w:val="00B11289"/>
  </w:style>
  <w:style w:type="character" w:customStyle="1" w:styleId="Normalny7">
    <w:name w:val="Normalny7"/>
    <w:basedOn w:val="Domylnaczcionkaakapitu"/>
    <w:rsid w:val="00D602B7"/>
  </w:style>
  <w:style w:type="character" w:customStyle="1" w:styleId="Normalny8">
    <w:name w:val="Normalny8"/>
    <w:basedOn w:val="Domylnaczcionkaakapitu"/>
    <w:rsid w:val="00134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1906">
      <w:bodyDiv w:val="1"/>
      <w:marLeft w:val="0"/>
      <w:marRight w:val="0"/>
      <w:marTop w:val="0"/>
      <w:marBottom w:val="0"/>
      <w:divBdr>
        <w:top w:val="none" w:sz="0" w:space="0" w:color="auto"/>
        <w:left w:val="none" w:sz="0" w:space="0" w:color="auto"/>
        <w:bottom w:val="none" w:sz="0" w:space="0" w:color="auto"/>
        <w:right w:val="none" w:sz="0" w:space="0" w:color="auto"/>
      </w:divBdr>
    </w:div>
    <w:div w:id="157691738">
      <w:bodyDiv w:val="1"/>
      <w:marLeft w:val="0"/>
      <w:marRight w:val="0"/>
      <w:marTop w:val="0"/>
      <w:marBottom w:val="0"/>
      <w:divBdr>
        <w:top w:val="none" w:sz="0" w:space="0" w:color="auto"/>
        <w:left w:val="none" w:sz="0" w:space="0" w:color="auto"/>
        <w:bottom w:val="none" w:sz="0" w:space="0" w:color="auto"/>
        <w:right w:val="none" w:sz="0" w:space="0" w:color="auto"/>
      </w:divBdr>
    </w:div>
    <w:div w:id="325983921">
      <w:bodyDiv w:val="1"/>
      <w:marLeft w:val="0"/>
      <w:marRight w:val="0"/>
      <w:marTop w:val="0"/>
      <w:marBottom w:val="0"/>
      <w:divBdr>
        <w:top w:val="none" w:sz="0" w:space="0" w:color="auto"/>
        <w:left w:val="none" w:sz="0" w:space="0" w:color="auto"/>
        <w:bottom w:val="none" w:sz="0" w:space="0" w:color="auto"/>
        <w:right w:val="none" w:sz="0" w:space="0" w:color="auto"/>
      </w:divBdr>
    </w:div>
    <w:div w:id="336467238">
      <w:bodyDiv w:val="1"/>
      <w:marLeft w:val="0"/>
      <w:marRight w:val="0"/>
      <w:marTop w:val="0"/>
      <w:marBottom w:val="0"/>
      <w:divBdr>
        <w:top w:val="none" w:sz="0" w:space="0" w:color="auto"/>
        <w:left w:val="none" w:sz="0" w:space="0" w:color="auto"/>
        <w:bottom w:val="none" w:sz="0" w:space="0" w:color="auto"/>
        <w:right w:val="none" w:sz="0" w:space="0" w:color="auto"/>
      </w:divBdr>
    </w:div>
    <w:div w:id="337852263">
      <w:bodyDiv w:val="1"/>
      <w:marLeft w:val="0"/>
      <w:marRight w:val="0"/>
      <w:marTop w:val="0"/>
      <w:marBottom w:val="0"/>
      <w:divBdr>
        <w:top w:val="none" w:sz="0" w:space="0" w:color="auto"/>
        <w:left w:val="none" w:sz="0" w:space="0" w:color="auto"/>
        <w:bottom w:val="none" w:sz="0" w:space="0" w:color="auto"/>
        <w:right w:val="none" w:sz="0" w:space="0" w:color="auto"/>
      </w:divBdr>
    </w:div>
    <w:div w:id="340469189">
      <w:bodyDiv w:val="1"/>
      <w:marLeft w:val="0"/>
      <w:marRight w:val="0"/>
      <w:marTop w:val="0"/>
      <w:marBottom w:val="0"/>
      <w:divBdr>
        <w:top w:val="none" w:sz="0" w:space="0" w:color="auto"/>
        <w:left w:val="none" w:sz="0" w:space="0" w:color="auto"/>
        <w:bottom w:val="none" w:sz="0" w:space="0" w:color="auto"/>
        <w:right w:val="none" w:sz="0" w:space="0" w:color="auto"/>
      </w:divBdr>
    </w:div>
    <w:div w:id="360783254">
      <w:bodyDiv w:val="1"/>
      <w:marLeft w:val="0"/>
      <w:marRight w:val="0"/>
      <w:marTop w:val="0"/>
      <w:marBottom w:val="0"/>
      <w:divBdr>
        <w:top w:val="none" w:sz="0" w:space="0" w:color="auto"/>
        <w:left w:val="none" w:sz="0" w:space="0" w:color="auto"/>
        <w:bottom w:val="none" w:sz="0" w:space="0" w:color="auto"/>
        <w:right w:val="none" w:sz="0" w:space="0" w:color="auto"/>
      </w:divBdr>
    </w:div>
    <w:div w:id="434058187">
      <w:bodyDiv w:val="1"/>
      <w:marLeft w:val="0"/>
      <w:marRight w:val="0"/>
      <w:marTop w:val="0"/>
      <w:marBottom w:val="0"/>
      <w:divBdr>
        <w:top w:val="none" w:sz="0" w:space="0" w:color="auto"/>
        <w:left w:val="none" w:sz="0" w:space="0" w:color="auto"/>
        <w:bottom w:val="none" w:sz="0" w:space="0" w:color="auto"/>
        <w:right w:val="none" w:sz="0" w:space="0" w:color="auto"/>
      </w:divBdr>
    </w:div>
    <w:div w:id="542864352">
      <w:bodyDiv w:val="1"/>
      <w:marLeft w:val="0"/>
      <w:marRight w:val="0"/>
      <w:marTop w:val="0"/>
      <w:marBottom w:val="0"/>
      <w:divBdr>
        <w:top w:val="none" w:sz="0" w:space="0" w:color="auto"/>
        <w:left w:val="none" w:sz="0" w:space="0" w:color="auto"/>
        <w:bottom w:val="none" w:sz="0" w:space="0" w:color="auto"/>
        <w:right w:val="none" w:sz="0" w:space="0" w:color="auto"/>
      </w:divBdr>
      <w:divsChild>
        <w:div w:id="1158691905">
          <w:marLeft w:val="0"/>
          <w:marRight w:val="0"/>
          <w:marTop w:val="0"/>
          <w:marBottom w:val="0"/>
          <w:divBdr>
            <w:top w:val="none" w:sz="0" w:space="0" w:color="auto"/>
            <w:left w:val="none" w:sz="0" w:space="0" w:color="auto"/>
            <w:bottom w:val="none" w:sz="0" w:space="0" w:color="auto"/>
            <w:right w:val="none" w:sz="0" w:space="0" w:color="auto"/>
          </w:divBdr>
          <w:divsChild>
            <w:div w:id="1810515558">
              <w:marLeft w:val="0"/>
              <w:marRight w:val="0"/>
              <w:marTop w:val="0"/>
              <w:marBottom w:val="0"/>
              <w:divBdr>
                <w:top w:val="none" w:sz="0" w:space="0" w:color="auto"/>
                <w:left w:val="none" w:sz="0" w:space="0" w:color="auto"/>
                <w:bottom w:val="none" w:sz="0" w:space="0" w:color="auto"/>
                <w:right w:val="none" w:sz="0" w:space="0" w:color="auto"/>
              </w:divBdr>
            </w:div>
          </w:divsChild>
        </w:div>
        <w:div w:id="1954285022">
          <w:marLeft w:val="0"/>
          <w:marRight w:val="0"/>
          <w:marTop w:val="0"/>
          <w:marBottom w:val="0"/>
          <w:divBdr>
            <w:top w:val="none" w:sz="0" w:space="0" w:color="auto"/>
            <w:left w:val="none" w:sz="0" w:space="0" w:color="auto"/>
            <w:bottom w:val="none" w:sz="0" w:space="0" w:color="auto"/>
            <w:right w:val="none" w:sz="0" w:space="0" w:color="auto"/>
          </w:divBdr>
          <w:divsChild>
            <w:div w:id="488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1184">
      <w:bodyDiv w:val="1"/>
      <w:marLeft w:val="0"/>
      <w:marRight w:val="0"/>
      <w:marTop w:val="0"/>
      <w:marBottom w:val="0"/>
      <w:divBdr>
        <w:top w:val="none" w:sz="0" w:space="0" w:color="auto"/>
        <w:left w:val="none" w:sz="0" w:space="0" w:color="auto"/>
        <w:bottom w:val="none" w:sz="0" w:space="0" w:color="auto"/>
        <w:right w:val="none" w:sz="0" w:space="0" w:color="auto"/>
      </w:divBdr>
    </w:div>
    <w:div w:id="694427700">
      <w:bodyDiv w:val="1"/>
      <w:marLeft w:val="0"/>
      <w:marRight w:val="0"/>
      <w:marTop w:val="0"/>
      <w:marBottom w:val="0"/>
      <w:divBdr>
        <w:top w:val="none" w:sz="0" w:space="0" w:color="auto"/>
        <w:left w:val="none" w:sz="0" w:space="0" w:color="auto"/>
        <w:bottom w:val="none" w:sz="0" w:space="0" w:color="auto"/>
        <w:right w:val="none" w:sz="0" w:space="0" w:color="auto"/>
      </w:divBdr>
    </w:div>
    <w:div w:id="746269083">
      <w:bodyDiv w:val="1"/>
      <w:marLeft w:val="0"/>
      <w:marRight w:val="0"/>
      <w:marTop w:val="0"/>
      <w:marBottom w:val="0"/>
      <w:divBdr>
        <w:top w:val="none" w:sz="0" w:space="0" w:color="auto"/>
        <w:left w:val="none" w:sz="0" w:space="0" w:color="auto"/>
        <w:bottom w:val="none" w:sz="0" w:space="0" w:color="auto"/>
        <w:right w:val="none" w:sz="0" w:space="0" w:color="auto"/>
      </w:divBdr>
    </w:div>
    <w:div w:id="823811238">
      <w:bodyDiv w:val="1"/>
      <w:marLeft w:val="0"/>
      <w:marRight w:val="0"/>
      <w:marTop w:val="0"/>
      <w:marBottom w:val="0"/>
      <w:divBdr>
        <w:top w:val="none" w:sz="0" w:space="0" w:color="auto"/>
        <w:left w:val="none" w:sz="0" w:space="0" w:color="auto"/>
        <w:bottom w:val="none" w:sz="0" w:space="0" w:color="auto"/>
        <w:right w:val="none" w:sz="0" w:space="0" w:color="auto"/>
      </w:divBdr>
    </w:div>
    <w:div w:id="859046683">
      <w:bodyDiv w:val="1"/>
      <w:marLeft w:val="0"/>
      <w:marRight w:val="0"/>
      <w:marTop w:val="0"/>
      <w:marBottom w:val="0"/>
      <w:divBdr>
        <w:top w:val="none" w:sz="0" w:space="0" w:color="auto"/>
        <w:left w:val="none" w:sz="0" w:space="0" w:color="auto"/>
        <w:bottom w:val="none" w:sz="0" w:space="0" w:color="auto"/>
        <w:right w:val="none" w:sz="0" w:space="0" w:color="auto"/>
      </w:divBdr>
    </w:div>
    <w:div w:id="934048535">
      <w:bodyDiv w:val="1"/>
      <w:marLeft w:val="0"/>
      <w:marRight w:val="0"/>
      <w:marTop w:val="0"/>
      <w:marBottom w:val="0"/>
      <w:divBdr>
        <w:top w:val="none" w:sz="0" w:space="0" w:color="auto"/>
        <w:left w:val="none" w:sz="0" w:space="0" w:color="auto"/>
        <w:bottom w:val="none" w:sz="0" w:space="0" w:color="auto"/>
        <w:right w:val="none" w:sz="0" w:space="0" w:color="auto"/>
      </w:divBdr>
    </w:div>
    <w:div w:id="1002732867">
      <w:bodyDiv w:val="1"/>
      <w:marLeft w:val="0"/>
      <w:marRight w:val="0"/>
      <w:marTop w:val="0"/>
      <w:marBottom w:val="0"/>
      <w:divBdr>
        <w:top w:val="none" w:sz="0" w:space="0" w:color="auto"/>
        <w:left w:val="none" w:sz="0" w:space="0" w:color="auto"/>
        <w:bottom w:val="none" w:sz="0" w:space="0" w:color="auto"/>
        <w:right w:val="none" w:sz="0" w:space="0" w:color="auto"/>
      </w:divBdr>
    </w:div>
    <w:div w:id="1072122979">
      <w:bodyDiv w:val="1"/>
      <w:marLeft w:val="0"/>
      <w:marRight w:val="0"/>
      <w:marTop w:val="0"/>
      <w:marBottom w:val="0"/>
      <w:divBdr>
        <w:top w:val="none" w:sz="0" w:space="0" w:color="auto"/>
        <w:left w:val="none" w:sz="0" w:space="0" w:color="auto"/>
        <w:bottom w:val="none" w:sz="0" w:space="0" w:color="auto"/>
        <w:right w:val="none" w:sz="0" w:space="0" w:color="auto"/>
      </w:divBdr>
    </w:div>
    <w:div w:id="1104304188">
      <w:bodyDiv w:val="1"/>
      <w:marLeft w:val="0"/>
      <w:marRight w:val="0"/>
      <w:marTop w:val="0"/>
      <w:marBottom w:val="0"/>
      <w:divBdr>
        <w:top w:val="none" w:sz="0" w:space="0" w:color="auto"/>
        <w:left w:val="none" w:sz="0" w:space="0" w:color="auto"/>
        <w:bottom w:val="none" w:sz="0" w:space="0" w:color="auto"/>
        <w:right w:val="none" w:sz="0" w:space="0" w:color="auto"/>
      </w:divBdr>
    </w:div>
    <w:div w:id="1231111994">
      <w:bodyDiv w:val="1"/>
      <w:marLeft w:val="0"/>
      <w:marRight w:val="0"/>
      <w:marTop w:val="0"/>
      <w:marBottom w:val="0"/>
      <w:divBdr>
        <w:top w:val="none" w:sz="0" w:space="0" w:color="auto"/>
        <w:left w:val="none" w:sz="0" w:space="0" w:color="auto"/>
        <w:bottom w:val="none" w:sz="0" w:space="0" w:color="auto"/>
        <w:right w:val="none" w:sz="0" w:space="0" w:color="auto"/>
      </w:divBdr>
    </w:div>
    <w:div w:id="1234856543">
      <w:bodyDiv w:val="1"/>
      <w:marLeft w:val="0"/>
      <w:marRight w:val="0"/>
      <w:marTop w:val="0"/>
      <w:marBottom w:val="0"/>
      <w:divBdr>
        <w:top w:val="none" w:sz="0" w:space="0" w:color="auto"/>
        <w:left w:val="none" w:sz="0" w:space="0" w:color="auto"/>
        <w:bottom w:val="none" w:sz="0" w:space="0" w:color="auto"/>
        <w:right w:val="none" w:sz="0" w:space="0" w:color="auto"/>
      </w:divBdr>
    </w:div>
    <w:div w:id="1311136364">
      <w:bodyDiv w:val="1"/>
      <w:marLeft w:val="0"/>
      <w:marRight w:val="0"/>
      <w:marTop w:val="0"/>
      <w:marBottom w:val="0"/>
      <w:divBdr>
        <w:top w:val="none" w:sz="0" w:space="0" w:color="auto"/>
        <w:left w:val="none" w:sz="0" w:space="0" w:color="auto"/>
        <w:bottom w:val="none" w:sz="0" w:space="0" w:color="auto"/>
        <w:right w:val="none" w:sz="0" w:space="0" w:color="auto"/>
      </w:divBdr>
    </w:div>
    <w:div w:id="1482236390">
      <w:bodyDiv w:val="1"/>
      <w:marLeft w:val="0"/>
      <w:marRight w:val="0"/>
      <w:marTop w:val="0"/>
      <w:marBottom w:val="0"/>
      <w:divBdr>
        <w:top w:val="none" w:sz="0" w:space="0" w:color="auto"/>
        <w:left w:val="none" w:sz="0" w:space="0" w:color="auto"/>
        <w:bottom w:val="none" w:sz="0" w:space="0" w:color="auto"/>
        <w:right w:val="none" w:sz="0" w:space="0" w:color="auto"/>
      </w:divBdr>
      <w:divsChild>
        <w:div w:id="439835561">
          <w:marLeft w:val="0"/>
          <w:marRight w:val="0"/>
          <w:marTop w:val="0"/>
          <w:marBottom w:val="0"/>
          <w:divBdr>
            <w:top w:val="none" w:sz="0" w:space="0" w:color="auto"/>
            <w:left w:val="none" w:sz="0" w:space="0" w:color="auto"/>
            <w:bottom w:val="none" w:sz="0" w:space="0" w:color="auto"/>
            <w:right w:val="none" w:sz="0" w:space="0" w:color="auto"/>
          </w:divBdr>
          <w:divsChild>
            <w:div w:id="48959743">
              <w:marLeft w:val="0"/>
              <w:marRight w:val="0"/>
              <w:marTop w:val="0"/>
              <w:marBottom w:val="0"/>
              <w:divBdr>
                <w:top w:val="none" w:sz="0" w:space="0" w:color="auto"/>
                <w:left w:val="none" w:sz="0" w:space="0" w:color="auto"/>
                <w:bottom w:val="none" w:sz="0" w:space="0" w:color="auto"/>
                <w:right w:val="none" w:sz="0" w:space="0" w:color="auto"/>
              </w:divBdr>
            </w:div>
          </w:divsChild>
        </w:div>
        <w:div w:id="1598905209">
          <w:marLeft w:val="0"/>
          <w:marRight w:val="0"/>
          <w:marTop w:val="0"/>
          <w:marBottom w:val="0"/>
          <w:divBdr>
            <w:top w:val="none" w:sz="0" w:space="0" w:color="auto"/>
            <w:left w:val="none" w:sz="0" w:space="0" w:color="auto"/>
            <w:bottom w:val="none" w:sz="0" w:space="0" w:color="auto"/>
            <w:right w:val="none" w:sz="0" w:space="0" w:color="auto"/>
          </w:divBdr>
          <w:divsChild>
            <w:div w:id="3005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82481">
      <w:bodyDiv w:val="1"/>
      <w:marLeft w:val="0"/>
      <w:marRight w:val="0"/>
      <w:marTop w:val="0"/>
      <w:marBottom w:val="0"/>
      <w:divBdr>
        <w:top w:val="none" w:sz="0" w:space="0" w:color="auto"/>
        <w:left w:val="none" w:sz="0" w:space="0" w:color="auto"/>
        <w:bottom w:val="none" w:sz="0" w:space="0" w:color="auto"/>
        <w:right w:val="none" w:sz="0" w:space="0" w:color="auto"/>
      </w:divBdr>
      <w:divsChild>
        <w:div w:id="407309005">
          <w:marLeft w:val="0"/>
          <w:marRight w:val="0"/>
          <w:marTop w:val="0"/>
          <w:marBottom w:val="0"/>
          <w:divBdr>
            <w:top w:val="none" w:sz="0" w:space="0" w:color="auto"/>
            <w:left w:val="none" w:sz="0" w:space="0" w:color="auto"/>
            <w:bottom w:val="none" w:sz="0" w:space="0" w:color="auto"/>
            <w:right w:val="none" w:sz="0" w:space="0" w:color="auto"/>
          </w:divBdr>
        </w:div>
        <w:div w:id="817921534">
          <w:marLeft w:val="0"/>
          <w:marRight w:val="0"/>
          <w:marTop w:val="0"/>
          <w:marBottom w:val="0"/>
          <w:divBdr>
            <w:top w:val="none" w:sz="0" w:space="0" w:color="auto"/>
            <w:left w:val="none" w:sz="0" w:space="0" w:color="auto"/>
            <w:bottom w:val="none" w:sz="0" w:space="0" w:color="auto"/>
            <w:right w:val="none" w:sz="0" w:space="0" w:color="auto"/>
          </w:divBdr>
        </w:div>
        <w:div w:id="1535190144">
          <w:marLeft w:val="0"/>
          <w:marRight w:val="0"/>
          <w:marTop w:val="0"/>
          <w:marBottom w:val="0"/>
          <w:divBdr>
            <w:top w:val="none" w:sz="0" w:space="0" w:color="auto"/>
            <w:left w:val="none" w:sz="0" w:space="0" w:color="auto"/>
            <w:bottom w:val="none" w:sz="0" w:space="0" w:color="auto"/>
            <w:right w:val="none" w:sz="0" w:space="0" w:color="auto"/>
          </w:divBdr>
        </w:div>
        <w:div w:id="1546327636">
          <w:marLeft w:val="0"/>
          <w:marRight w:val="0"/>
          <w:marTop w:val="0"/>
          <w:marBottom w:val="0"/>
          <w:divBdr>
            <w:top w:val="none" w:sz="0" w:space="0" w:color="auto"/>
            <w:left w:val="none" w:sz="0" w:space="0" w:color="auto"/>
            <w:bottom w:val="none" w:sz="0" w:space="0" w:color="auto"/>
            <w:right w:val="none" w:sz="0" w:space="0" w:color="auto"/>
          </w:divBdr>
        </w:div>
        <w:div w:id="1740321689">
          <w:marLeft w:val="0"/>
          <w:marRight w:val="0"/>
          <w:marTop w:val="0"/>
          <w:marBottom w:val="0"/>
          <w:divBdr>
            <w:top w:val="none" w:sz="0" w:space="0" w:color="auto"/>
            <w:left w:val="none" w:sz="0" w:space="0" w:color="auto"/>
            <w:bottom w:val="none" w:sz="0" w:space="0" w:color="auto"/>
            <w:right w:val="none" w:sz="0" w:space="0" w:color="auto"/>
          </w:divBdr>
        </w:div>
        <w:div w:id="2045250026">
          <w:marLeft w:val="0"/>
          <w:marRight w:val="0"/>
          <w:marTop w:val="0"/>
          <w:marBottom w:val="0"/>
          <w:divBdr>
            <w:top w:val="none" w:sz="0" w:space="0" w:color="auto"/>
            <w:left w:val="none" w:sz="0" w:space="0" w:color="auto"/>
            <w:bottom w:val="none" w:sz="0" w:space="0" w:color="auto"/>
            <w:right w:val="none" w:sz="0" w:space="0" w:color="auto"/>
          </w:divBdr>
        </w:div>
      </w:divsChild>
    </w:div>
    <w:div w:id="1525047765">
      <w:bodyDiv w:val="1"/>
      <w:marLeft w:val="0"/>
      <w:marRight w:val="0"/>
      <w:marTop w:val="0"/>
      <w:marBottom w:val="0"/>
      <w:divBdr>
        <w:top w:val="none" w:sz="0" w:space="0" w:color="auto"/>
        <w:left w:val="none" w:sz="0" w:space="0" w:color="auto"/>
        <w:bottom w:val="none" w:sz="0" w:space="0" w:color="auto"/>
        <w:right w:val="none" w:sz="0" w:space="0" w:color="auto"/>
      </w:divBdr>
    </w:div>
    <w:div w:id="1659115077">
      <w:bodyDiv w:val="1"/>
      <w:marLeft w:val="0"/>
      <w:marRight w:val="0"/>
      <w:marTop w:val="0"/>
      <w:marBottom w:val="0"/>
      <w:divBdr>
        <w:top w:val="none" w:sz="0" w:space="0" w:color="auto"/>
        <w:left w:val="none" w:sz="0" w:space="0" w:color="auto"/>
        <w:bottom w:val="none" w:sz="0" w:space="0" w:color="auto"/>
        <w:right w:val="none" w:sz="0" w:space="0" w:color="auto"/>
      </w:divBdr>
    </w:div>
    <w:div w:id="1682776148">
      <w:bodyDiv w:val="1"/>
      <w:marLeft w:val="0"/>
      <w:marRight w:val="0"/>
      <w:marTop w:val="0"/>
      <w:marBottom w:val="0"/>
      <w:divBdr>
        <w:top w:val="none" w:sz="0" w:space="0" w:color="auto"/>
        <w:left w:val="none" w:sz="0" w:space="0" w:color="auto"/>
        <w:bottom w:val="none" w:sz="0" w:space="0" w:color="auto"/>
        <w:right w:val="none" w:sz="0" w:space="0" w:color="auto"/>
      </w:divBdr>
    </w:div>
    <w:div w:id="1704478856">
      <w:bodyDiv w:val="1"/>
      <w:marLeft w:val="0"/>
      <w:marRight w:val="0"/>
      <w:marTop w:val="0"/>
      <w:marBottom w:val="0"/>
      <w:divBdr>
        <w:top w:val="none" w:sz="0" w:space="0" w:color="auto"/>
        <w:left w:val="none" w:sz="0" w:space="0" w:color="auto"/>
        <w:bottom w:val="none" w:sz="0" w:space="0" w:color="auto"/>
        <w:right w:val="none" w:sz="0" w:space="0" w:color="auto"/>
      </w:divBdr>
    </w:div>
    <w:div w:id="1715419377">
      <w:bodyDiv w:val="1"/>
      <w:marLeft w:val="0"/>
      <w:marRight w:val="0"/>
      <w:marTop w:val="0"/>
      <w:marBottom w:val="0"/>
      <w:divBdr>
        <w:top w:val="none" w:sz="0" w:space="0" w:color="auto"/>
        <w:left w:val="none" w:sz="0" w:space="0" w:color="auto"/>
        <w:bottom w:val="none" w:sz="0" w:space="0" w:color="auto"/>
        <w:right w:val="none" w:sz="0" w:space="0" w:color="auto"/>
      </w:divBdr>
      <w:divsChild>
        <w:div w:id="451440220">
          <w:marLeft w:val="0"/>
          <w:marRight w:val="0"/>
          <w:marTop w:val="0"/>
          <w:marBottom w:val="0"/>
          <w:divBdr>
            <w:top w:val="none" w:sz="0" w:space="0" w:color="auto"/>
            <w:left w:val="none" w:sz="0" w:space="0" w:color="auto"/>
            <w:bottom w:val="none" w:sz="0" w:space="0" w:color="auto"/>
            <w:right w:val="none" w:sz="0" w:space="0" w:color="auto"/>
          </w:divBdr>
          <w:divsChild>
            <w:div w:id="804853158">
              <w:marLeft w:val="0"/>
              <w:marRight w:val="0"/>
              <w:marTop w:val="0"/>
              <w:marBottom w:val="0"/>
              <w:divBdr>
                <w:top w:val="none" w:sz="0" w:space="0" w:color="auto"/>
                <w:left w:val="none" w:sz="0" w:space="0" w:color="auto"/>
                <w:bottom w:val="none" w:sz="0" w:space="0" w:color="auto"/>
                <w:right w:val="none" w:sz="0" w:space="0" w:color="auto"/>
              </w:divBdr>
            </w:div>
          </w:divsChild>
        </w:div>
        <w:div w:id="1006521427">
          <w:marLeft w:val="0"/>
          <w:marRight w:val="0"/>
          <w:marTop w:val="0"/>
          <w:marBottom w:val="0"/>
          <w:divBdr>
            <w:top w:val="none" w:sz="0" w:space="0" w:color="auto"/>
            <w:left w:val="none" w:sz="0" w:space="0" w:color="auto"/>
            <w:bottom w:val="none" w:sz="0" w:space="0" w:color="auto"/>
            <w:right w:val="none" w:sz="0" w:space="0" w:color="auto"/>
          </w:divBdr>
          <w:divsChild>
            <w:div w:id="486631896">
              <w:marLeft w:val="0"/>
              <w:marRight w:val="0"/>
              <w:marTop w:val="0"/>
              <w:marBottom w:val="0"/>
              <w:divBdr>
                <w:top w:val="none" w:sz="0" w:space="0" w:color="auto"/>
                <w:left w:val="none" w:sz="0" w:space="0" w:color="auto"/>
                <w:bottom w:val="none" w:sz="0" w:space="0" w:color="auto"/>
                <w:right w:val="none" w:sz="0" w:space="0" w:color="auto"/>
              </w:divBdr>
            </w:div>
          </w:divsChild>
        </w:div>
        <w:div w:id="1965579797">
          <w:marLeft w:val="0"/>
          <w:marRight w:val="0"/>
          <w:marTop w:val="0"/>
          <w:marBottom w:val="0"/>
          <w:divBdr>
            <w:top w:val="none" w:sz="0" w:space="0" w:color="auto"/>
            <w:left w:val="none" w:sz="0" w:space="0" w:color="auto"/>
            <w:bottom w:val="none" w:sz="0" w:space="0" w:color="auto"/>
            <w:right w:val="none" w:sz="0" w:space="0" w:color="auto"/>
          </w:divBdr>
          <w:divsChild>
            <w:div w:id="19368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9301">
      <w:bodyDiv w:val="1"/>
      <w:marLeft w:val="0"/>
      <w:marRight w:val="0"/>
      <w:marTop w:val="0"/>
      <w:marBottom w:val="0"/>
      <w:divBdr>
        <w:top w:val="none" w:sz="0" w:space="0" w:color="auto"/>
        <w:left w:val="none" w:sz="0" w:space="0" w:color="auto"/>
        <w:bottom w:val="none" w:sz="0" w:space="0" w:color="auto"/>
        <w:right w:val="none" w:sz="0" w:space="0" w:color="auto"/>
      </w:divBdr>
    </w:div>
    <w:div w:id="1956137196">
      <w:bodyDiv w:val="1"/>
      <w:marLeft w:val="0"/>
      <w:marRight w:val="0"/>
      <w:marTop w:val="0"/>
      <w:marBottom w:val="0"/>
      <w:divBdr>
        <w:top w:val="none" w:sz="0" w:space="0" w:color="auto"/>
        <w:left w:val="none" w:sz="0" w:space="0" w:color="auto"/>
        <w:bottom w:val="none" w:sz="0" w:space="0" w:color="auto"/>
        <w:right w:val="none" w:sz="0" w:space="0" w:color="auto"/>
      </w:divBdr>
    </w:div>
    <w:div w:id="1997957786">
      <w:bodyDiv w:val="1"/>
      <w:marLeft w:val="0"/>
      <w:marRight w:val="0"/>
      <w:marTop w:val="0"/>
      <w:marBottom w:val="0"/>
      <w:divBdr>
        <w:top w:val="none" w:sz="0" w:space="0" w:color="auto"/>
        <w:left w:val="none" w:sz="0" w:space="0" w:color="auto"/>
        <w:bottom w:val="none" w:sz="0" w:space="0" w:color="auto"/>
        <w:right w:val="none" w:sz="0" w:space="0" w:color="auto"/>
      </w:divBdr>
    </w:div>
    <w:div w:id="203391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mailto:iodo@ogrodzieniec.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ogrodzieniec@ogrodzieniec.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65d0f92-d150-4eb4-99c6-7db091718ee2" TargetMode="External"/><Relationship Id="rId5" Type="http://schemas.openxmlformats.org/officeDocument/2006/relationships/webSettings" Target="webSettings.xml"/><Relationship Id="rId15" Type="http://schemas.openxmlformats.org/officeDocument/2006/relationships/hyperlink" Target="mailto:zamowieniapubliczne@ogrodzieniec.pl" TargetMode="External"/><Relationship Id="rId10" Type="http://schemas.openxmlformats.org/officeDocument/2006/relationships/hyperlink" Target="https://www.ogrodzieniec.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ubliczne@ogrodzieniec.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1B9C1-AB17-482D-9CBE-19A18D82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18</Pages>
  <Words>6652</Words>
  <Characters>39918</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46478</CharactersWithSpaces>
  <SharedDoc>false</SharedDoc>
  <HLinks>
    <vt:vector size="54" baseType="variant">
      <vt:variant>
        <vt:i4>3538952</vt:i4>
      </vt:variant>
      <vt:variant>
        <vt:i4>24</vt:i4>
      </vt:variant>
      <vt:variant>
        <vt:i4>0</vt:i4>
      </vt:variant>
      <vt:variant>
        <vt:i4>5</vt:i4>
      </vt:variant>
      <vt:variant>
        <vt:lpwstr>mailto:iod@ogrodzieniec.pl</vt:lpwstr>
      </vt:variant>
      <vt:variant>
        <vt:lpwstr/>
      </vt:variant>
      <vt:variant>
        <vt:i4>8257580</vt:i4>
      </vt:variant>
      <vt:variant>
        <vt:i4>21</vt:i4>
      </vt:variant>
      <vt:variant>
        <vt:i4>0</vt:i4>
      </vt:variant>
      <vt:variant>
        <vt:i4>5</vt:i4>
      </vt:variant>
      <vt:variant>
        <vt:lpwstr>https://ezamowienia.gov.pl/</vt:lpwstr>
      </vt:variant>
      <vt:variant>
        <vt:lpwstr/>
      </vt:variant>
      <vt:variant>
        <vt:i4>3342363</vt:i4>
      </vt:variant>
      <vt:variant>
        <vt:i4>18</vt:i4>
      </vt:variant>
      <vt:variant>
        <vt:i4>0</vt:i4>
      </vt:variant>
      <vt:variant>
        <vt:i4>5</vt:i4>
      </vt:variant>
      <vt:variant>
        <vt:lpwstr>mailto:zamowieniapubliczne@ogrodzieniec.pl</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4325383</vt:i4>
      </vt:variant>
      <vt:variant>
        <vt:i4>12</vt:i4>
      </vt:variant>
      <vt:variant>
        <vt:i4>0</vt:i4>
      </vt:variant>
      <vt:variant>
        <vt:i4>5</vt:i4>
      </vt:variant>
      <vt:variant>
        <vt:lpwstr>https://ezamowienia.gov.pl/pl/regulamin/</vt:lpwstr>
      </vt:variant>
      <vt:variant>
        <vt:lpwstr>regulamin-serwisu</vt:lpwstr>
      </vt:variant>
      <vt:variant>
        <vt:i4>8257580</vt:i4>
      </vt:variant>
      <vt:variant>
        <vt:i4>9</vt:i4>
      </vt:variant>
      <vt:variant>
        <vt:i4>0</vt:i4>
      </vt:variant>
      <vt:variant>
        <vt:i4>5</vt:i4>
      </vt:variant>
      <vt:variant>
        <vt:lpwstr>https://ezamowienia.gov.pl/</vt:lpwstr>
      </vt:variant>
      <vt:variant>
        <vt:lpwstr/>
      </vt:variant>
      <vt:variant>
        <vt:i4>4259861</vt:i4>
      </vt:variant>
      <vt:variant>
        <vt:i4>6</vt:i4>
      </vt:variant>
      <vt:variant>
        <vt:i4>0</vt:i4>
      </vt:variant>
      <vt:variant>
        <vt:i4>5</vt:i4>
      </vt:variant>
      <vt:variant>
        <vt:lpwstr>https://ezamowienia.gov.pl/mp-client/search/list/ocds-148610-ba69ddbe-c501-43d1-922b-e86cddc96ba1</vt:lpwstr>
      </vt:variant>
      <vt:variant>
        <vt:lpwstr/>
      </vt:variant>
      <vt:variant>
        <vt:i4>655385</vt:i4>
      </vt:variant>
      <vt:variant>
        <vt:i4>3</vt:i4>
      </vt:variant>
      <vt:variant>
        <vt:i4>0</vt:i4>
      </vt:variant>
      <vt:variant>
        <vt:i4>5</vt:i4>
      </vt:variant>
      <vt:variant>
        <vt:lpwstr>https://www.ogrodzieniec.pl/</vt:lpwstr>
      </vt:variant>
      <vt:variant>
        <vt:lpwstr/>
      </vt:variant>
      <vt:variant>
        <vt:i4>3342363</vt:i4>
      </vt:variant>
      <vt:variant>
        <vt:i4>0</vt:i4>
      </vt:variant>
      <vt:variant>
        <vt:i4>0</vt:i4>
      </vt:variant>
      <vt:variant>
        <vt:i4>5</vt:i4>
      </vt:variant>
      <vt:variant>
        <vt:lpwstr>mailto:zamowieniapubliczne@ogrodzieniec.pl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RCieplak</dc:creator>
  <cp:keywords/>
  <cp:lastModifiedBy>Radosław Cieplak</cp:lastModifiedBy>
  <cp:revision>79</cp:revision>
  <cp:lastPrinted>2025-12-15T14:32:00Z</cp:lastPrinted>
  <dcterms:created xsi:type="dcterms:W3CDTF">2024-12-11T08:54:00Z</dcterms:created>
  <dcterms:modified xsi:type="dcterms:W3CDTF">2025-12-15T14:37:00Z</dcterms:modified>
</cp:coreProperties>
</file>